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067" w:rsidRDefault="00E260CD" w:rsidP="00507067">
      <w:pPr>
        <w:pStyle w:val="Default"/>
      </w:pPr>
      <w:bookmarkStart w:id="0" w:name="_GoBack"/>
      <w:bookmarkEnd w:id="0"/>
      <w:r>
        <w:t xml:space="preserve">"La poésie est cette musique que tout homme porte en soi." W. </w:t>
      </w:r>
      <w:r w:rsidR="002104BA">
        <w:t>S</w:t>
      </w:r>
      <w:r w:rsidRPr="00E260CD">
        <w:t>hakespeare</w:t>
      </w:r>
      <w:r w:rsidR="002104BA">
        <w:t xml:space="preserve"> </w:t>
      </w:r>
      <w:r w:rsidR="002104BA">
        <w:rPr>
          <w:noProof/>
          <w:lang w:eastAsia="fr-FR"/>
        </w:rPr>
        <w:drawing>
          <wp:inline distT="0" distB="0" distL="0" distR="0" wp14:anchorId="5F4EB0EF" wp14:editId="1DC57754">
            <wp:extent cx="2695575" cy="1409700"/>
            <wp:effectExtent l="0" t="0" r="952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695575" cy="1409700"/>
                    </a:xfrm>
                    <a:prstGeom prst="rect">
                      <a:avLst/>
                    </a:prstGeom>
                  </pic:spPr>
                </pic:pic>
              </a:graphicData>
            </a:graphic>
          </wp:inline>
        </w:drawing>
      </w:r>
    </w:p>
    <w:p w:rsidR="00E260CD" w:rsidRDefault="00E260CD" w:rsidP="00507067">
      <w:pPr>
        <w:pStyle w:val="Default"/>
        <w:rPr>
          <w:color w:val="auto"/>
        </w:rPr>
      </w:pPr>
    </w:p>
    <w:p w:rsidR="00507067" w:rsidRPr="000A1181" w:rsidRDefault="00507067" w:rsidP="00507067">
      <w:pPr>
        <w:pStyle w:val="Default"/>
        <w:rPr>
          <w:color w:val="auto"/>
        </w:rPr>
      </w:pPr>
      <w:r>
        <w:rPr>
          <w:color w:val="auto"/>
        </w:rPr>
        <w:t xml:space="preserve">                                      </w:t>
      </w:r>
      <w:r>
        <w:rPr>
          <w:b/>
          <w:bCs/>
          <w:color w:val="auto"/>
          <w:sz w:val="28"/>
          <w:szCs w:val="28"/>
        </w:rPr>
        <w:t>La poésie dans le parcours d’éducation artistique et culturelle de l’élève (PEAC).</w:t>
      </w:r>
    </w:p>
    <w:p w:rsidR="00507067" w:rsidRDefault="00507067" w:rsidP="00507067">
      <w:pPr>
        <w:pStyle w:val="Default"/>
        <w:rPr>
          <w:b/>
          <w:bCs/>
          <w:color w:val="auto"/>
          <w:sz w:val="28"/>
          <w:szCs w:val="28"/>
        </w:rPr>
      </w:pPr>
    </w:p>
    <w:tbl>
      <w:tblPr>
        <w:tblStyle w:val="Grilledutableau"/>
        <w:tblW w:w="0" w:type="auto"/>
        <w:tblLook w:val="04A0" w:firstRow="1" w:lastRow="0" w:firstColumn="1" w:lastColumn="0" w:noHBand="0" w:noVBand="1"/>
      </w:tblPr>
      <w:tblGrid>
        <w:gridCol w:w="1737"/>
        <w:gridCol w:w="3253"/>
        <w:gridCol w:w="9004"/>
      </w:tblGrid>
      <w:tr w:rsidR="00507067" w:rsidTr="00507067">
        <w:tc>
          <w:tcPr>
            <w:tcW w:w="1980" w:type="dxa"/>
          </w:tcPr>
          <w:p w:rsidR="00507067" w:rsidRPr="00014860" w:rsidRDefault="00507067" w:rsidP="00014860">
            <w:pPr>
              <w:pStyle w:val="Default"/>
              <w:jc w:val="center"/>
              <w:rPr>
                <w:b/>
              </w:rPr>
            </w:pPr>
            <w:r w:rsidRPr="00014860">
              <w:rPr>
                <w:b/>
              </w:rPr>
              <w:t>Les trois piliers</w:t>
            </w:r>
          </w:p>
        </w:tc>
        <w:tc>
          <w:tcPr>
            <w:tcW w:w="6379" w:type="dxa"/>
          </w:tcPr>
          <w:p w:rsidR="00507067" w:rsidRPr="00014860" w:rsidRDefault="00507067" w:rsidP="00014860">
            <w:pPr>
              <w:autoSpaceDE w:val="0"/>
              <w:autoSpaceDN w:val="0"/>
              <w:adjustRightInd w:val="0"/>
              <w:jc w:val="center"/>
              <w:rPr>
                <w:rFonts w:ascii="Calibri" w:hAnsi="Calibri" w:cs="Calibri"/>
                <w:b/>
                <w:color w:val="000000"/>
                <w:sz w:val="24"/>
                <w:szCs w:val="24"/>
              </w:rPr>
            </w:pPr>
            <w:r w:rsidRPr="00014860">
              <w:rPr>
                <w:rFonts w:ascii="Calibri" w:hAnsi="Calibri" w:cs="Calibri"/>
                <w:b/>
                <w:color w:val="000000"/>
                <w:sz w:val="24"/>
                <w:szCs w:val="24"/>
              </w:rPr>
              <w:t>Des situations</w:t>
            </w:r>
          </w:p>
          <w:p w:rsidR="00507067" w:rsidRDefault="00507067" w:rsidP="00014860">
            <w:pPr>
              <w:autoSpaceDE w:val="0"/>
              <w:autoSpaceDN w:val="0"/>
              <w:adjustRightInd w:val="0"/>
              <w:jc w:val="center"/>
              <w:rPr>
                <w:rFonts w:ascii="Calibri" w:hAnsi="Calibri" w:cs="Calibri"/>
                <w:color w:val="000000"/>
                <w:sz w:val="24"/>
                <w:szCs w:val="24"/>
              </w:rPr>
            </w:pPr>
            <w:proofErr w:type="gramStart"/>
            <w:r>
              <w:rPr>
                <w:rFonts w:ascii="Calibri" w:hAnsi="Calibri" w:cs="Calibri"/>
                <w:color w:val="000000"/>
                <w:sz w:val="24"/>
                <w:szCs w:val="24"/>
              </w:rPr>
              <w:t>en</w:t>
            </w:r>
            <w:proofErr w:type="gramEnd"/>
            <w:r>
              <w:rPr>
                <w:rFonts w:ascii="Calibri" w:hAnsi="Calibri" w:cs="Calibri"/>
                <w:color w:val="000000"/>
                <w:sz w:val="24"/>
                <w:szCs w:val="24"/>
              </w:rPr>
              <w:t xml:space="preserve"> fonction des objectifs</w:t>
            </w:r>
          </w:p>
          <w:p w:rsidR="00507067" w:rsidRPr="000A1181" w:rsidRDefault="00507067" w:rsidP="000A1181">
            <w:pPr>
              <w:autoSpaceDE w:val="0"/>
              <w:autoSpaceDN w:val="0"/>
              <w:adjustRightInd w:val="0"/>
              <w:jc w:val="center"/>
              <w:rPr>
                <w:rFonts w:ascii="Calibri" w:hAnsi="Calibri" w:cs="Calibri"/>
                <w:color w:val="000000"/>
                <w:sz w:val="24"/>
                <w:szCs w:val="24"/>
              </w:rPr>
            </w:pPr>
            <w:r>
              <w:rPr>
                <w:rFonts w:ascii="Calibri" w:hAnsi="Calibri" w:cs="Calibri"/>
                <w:color w:val="000000"/>
                <w:sz w:val="24"/>
                <w:szCs w:val="24"/>
              </w:rPr>
              <w:t>de formation visés</w:t>
            </w:r>
          </w:p>
        </w:tc>
        <w:tc>
          <w:tcPr>
            <w:tcW w:w="5635" w:type="dxa"/>
          </w:tcPr>
          <w:p w:rsidR="00507067" w:rsidRPr="00507067" w:rsidRDefault="00507067" w:rsidP="00014860">
            <w:pPr>
              <w:autoSpaceDE w:val="0"/>
              <w:autoSpaceDN w:val="0"/>
              <w:adjustRightInd w:val="0"/>
              <w:jc w:val="center"/>
              <w:rPr>
                <w:rFonts w:ascii="Calibri" w:hAnsi="Calibri" w:cs="Calibri"/>
                <w:b/>
                <w:color w:val="000000"/>
                <w:sz w:val="24"/>
                <w:szCs w:val="24"/>
              </w:rPr>
            </w:pPr>
            <w:r w:rsidRPr="00014860">
              <w:rPr>
                <w:rFonts w:ascii="Calibri" w:hAnsi="Calibri" w:cs="Calibri"/>
                <w:b/>
                <w:color w:val="000000"/>
                <w:sz w:val="24"/>
                <w:szCs w:val="24"/>
              </w:rPr>
              <w:t>Des modalités proposées, des activités</w:t>
            </w:r>
          </w:p>
          <w:tbl>
            <w:tblPr>
              <w:tblW w:w="0" w:type="auto"/>
              <w:tblBorders>
                <w:top w:val="nil"/>
                <w:left w:val="nil"/>
                <w:bottom w:val="nil"/>
                <w:right w:val="nil"/>
              </w:tblBorders>
              <w:tblLook w:val="0000" w:firstRow="0" w:lastRow="0" w:firstColumn="0" w:lastColumn="0" w:noHBand="0" w:noVBand="0"/>
            </w:tblPr>
            <w:tblGrid>
              <w:gridCol w:w="222"/>
            </w:tblGrid>
            <w:tr w:rsidR="00507067" w:rsidRPr="00507067">
              <w:trPr>
                <w:trHeight w:val="110"/>
              </w:trPr>
              <w:tc>
                <w:tcPr>
                  <w:tcW w:w="0" w:type="auto"/>
                </w:tcPr>
                <w:p w:rsidR="00507067" w:rsidRPr="00507067" w:rsidRDefault="00507067" w:rsidP="00507067">
                  <w:pPr>
                    <w:autoSpaceDE w:val="0"/>
                    <w:autoSpaceDN w:val="0"/>
                    <w:adjustRightInd w:val="0"/>
                    <w:spacing w:after="0" w:line="240" w:lineRule="auto"/>
                    <w:rPr>
                      <w:rFonts w:ascii="Calibri" w:hAnsi="Calibri" w:cs="Calibri"/>
                      <w:color w:val="000000"/>
                    </w:rPr>
                  </w:pPr>
                  <w:r w:rsidRPr="00507067">
                    <w:rPr>
                      <w:rFonts w:ascii="Calibri" w:hAnsi="Calibri" w:cs="Calibri"/>
                      <w:color w:val="000000"/>
                      <w:sz w:val="24"/>
                      <w:szCs w:val="24"/>
                    </w:rPr>
                    <w:t xml:space="preserve"> </w:t>
                  </w:r>
                </w:p>
              </w:tc>
            </w:tr>
          </w:tbl>
          <w:p w:rsidR="00507067" w:rsidRPr="00EA37CD" w:rsidRDefault="00507067" w:rsidP="00507067">
            <w:pPr>
              <w:pStyle w:val="Default"/>
            </w:pPr>
          </w:p>
        </w:tc>
      </w:tr>
      <w:tr w:rsidR="00507067" w:rsidTr="00507067">
        <w:tc>
          <w:tcPr>
            <w:tcW w:w="1980" w:type="dxa"/>
          </w:tcPr>
          <w:p w:rsidR="00507067" w:rsidRPr="00507067" w:rsidRDefault="00507067" w:rsidP="00507067">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1521"/>
            </w:tblGrid>
            <w:tr w:rsidR="00507067" w:rsidRPr="00507067">
              <w:trPr>
                <w:trHeight w:val="244"/>
              </w:trPr>
              <w:tc>
                <w:tcPr>
                  <w:tcW w:w="0" w:type="auto"/>
                </w:tcPr>
                <w:p w:rsidR="00507067" w:rsidRPr="00507067" w:rsidRDefault="00507067" w:rsidP="00507067">
                  <w:pPr>
                    <w:autoSpaceDE w:val="0"/>
                    <w:autoSpaceDN w:val="0"/>
                    <w:adjustRightInd w:val="0"/>
                    <w:spacing w:after="0" w:line="240" w:lineRule="auto"/>
                    <w:rPr>
                      <w:rFonts w:ascii="Calibri" w:hAnsi="Calibri" w:cs="Calibri"/>
                      <w:color w:val="000000"/>
                    </w:rPr>
                  </w:pPr>
                  <w:r w:rsidRPr="00507067">
                    <w:rPr>
                      <w:rFonts w:ascii="Calibri" w:hAnsi="Calibri" w:cs="Calibri"/>
                      <w:b/>
                      <w:bCs/>
                      <w:color w:val="000000"/>
                    </w:rPr>
                    <w:t xml:space="preserve">Fréquenter </w:t>
                  </w:r>
                  <w:r w:rsidRPr="00507067">
                    <w:rPr>
                      <w:rFonts w:ascii="Calibri" w:hAnsi="Calibri" w:cs="Calibri"/>
                      <w:color w:val="000000"/>
                    </w:rPr>
                    <w:t xml:space="preserve">(rencontres) </w:t>
                  </w:r>
                </w:p>
              </w:tc>
            </w:tr>
          </w:tbl>
          <w:p w:rsidR="00507067" w:rsidRDefault="00507067" w:rsidP="00507067">
            <w:pPr>
              <w:pStyle w:val="Default"/>
            </w:pPr>
          </w:p>
        </w:tc>
        <w:tc>
          <w:tcPr>
            <w:tcW w:w="6379" w:type="dxa"/>
          </w:tcPr>
          <w:p w:rsidR="00014860" w:rsidRPr="006C4446" w:rsidRDefault="00014860" w:rsidP="00042AB6">
            <w:pPr>
              <w:autoSpaceDE w:val="0"/>
              <w:autoSpaceDN w:val="0"/>
              <w:adjustRightInd w:val="0"/>
              <w:rPr>
                <w:rFonts w:ascii="Calibri" w:hAnsi="Calibri" w:cs="Calibri"/>
                <w:color w:val="000000"/>
              </w:rPr>
            </w:pPr>
          </w:p>
          <w:tbl>
            <w:tblPr>
              <w:tblW w:w="0" w:type="auto"/>
              <w:tblBorders>
                <w:top w:val="nil"/>
                <w:left w:val="nil"/>
                <w:bottom w:val="nil"/>
                <w:right w:val="nil"/>
              </w:tblBorders>
              <w:tblLook w:val="0000" w:firstRow="0" w:lastRow="0" w:firstColumn="0" w:lastColumn="0" w:noHBand="0" w:noVBand="0"/>
            </w:tblPr>
            <w:tblGrid>
              <w:gridCol w:w="3037"/>
            </w:tblGrid>
            <w:tr w:rsidR="00014860" w:rsidRPr="00014860">
              <w:trPr>
                <w:trHeight w:val="3453"/>
              </w:trPr>
              <w:tc>
                <w:tcPr>
                  <w:tcW w:w="0" w:type="auto"/>
                </w:tcPr>
                <w:p w:rsidR="00973623" w:rsidRDefault="00973623" w:rsidP="00042AB6">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rencontre avec des auteurs et leur univers artistique. </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La rencontre avec d’autres </w:t>
                  </w:r>
                  <w:r w:rsidR="00973623" w:rsidRPr="00014860">
                    <w:rPr>
                      <w:rFonts w:ascii="Calibri" w:hAnsi="Calibri" w:cs="Calibri"/>
                      <w:color w:val="000000"/>
                    </w:rPr>
                    <w:t>œuvres</w:t>
                  </w:r>
                  <w:r w:rsidRPr="00014860">
                    <w:rPr>
                      <w:rFonts w:ascii="Calibri" w:hAnsi="Calibri" w:cs="Calibri"/>
                      <w:color w:val="000000"/>
                    </w:rPr>
                    <w:t xml:space="preserve"> dans le cadre de lectures en réseau (Thématique du Printemps des poètes), de dispositifs (</w:t>
                  </w:r>
                  <w:r w:rsidRPr="00014860">
                    <w:rPr>
                      <w:rFonts w:ascii="Calibri" w:hAnsi="Calibri" w:cs="Calibri"/>
                      <w:i/>
                      <w:iCs/>
                      <w:color w:val="000000"/>
                    </w:rPr>
                    <w:t xml:space="preserve">Dis-moi dix mots </w:t>
                  </w:r>
                  <w:r w:rsidRPr="00014860">
                    <w:rPr>
                      <w:rFonts w:ascii="Calibri" w:hAnsi="Calibri" w:cs="Calibri"/>
                      <w:color w:val="000000"/>
                    </w:rPr>
                    <w:t>par exemple)</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La rencontre avec d’autres </w:t>
                  </w:r>
                  <w:r w:rsidR="00973623" w:rsidRPr="00014860">
                    <w:rPr>
                      <w:rFonts w:ascii="Calibri" w:hAnsi="Calibri" w:cs="Calibri"/>
                      <w:color w:val="000000"/>
                    </w:rPr>
                    <w:t>œuvres</w:t>
                  </w:r>
                  <w:r w:rsidR="00235D9F">
                    <w:rPr>
                      <w:rFonts w:ascii="Calibri" w:hAnsi="Calibri" w:cs="Calibri"/>
                      <w:color w:val="000000"/>
                    </w:rPr>
                    <w:t>,</w:t>
                  </w:r>
                  <w:r w:rsidRPr="00014860">
                    <w:rPr>
                      <w:rFonts w:ascii="Calibri" w:hAnsi="Calibri" w:cs="Calibri"/>
                      <w:color w:val="000000"/>
                    </w:rPr>
                    <w:t xml:space="preserve"> d’autres dominantes artistiques et culturelles en lien avec le projet de lecture/écriture en poésie, en lien avec les programmes (exemples : culture littéraire et </w:t>
                  </w:r>
                  <w:r w:rsidRPr="00014860">
                    <w:rPr>
                      <w:rFonts w:ascii="Calibri" w:hAnsi="Calibri" w:cs="Calibri"/>
                      <w:color w:val="000000"/>
                    </w:rPr>
                    <w:lastRenderedPageBreak/>
                    <w:t>artistique au Cycle 3, Ecole et cinéma « En sortant de l’école »)</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Des échanges avec un artiste, un créateur ou un professionnel de l’art et de la culture</w:t>
                  </w:r>
                </w:p>
                <w:p w:rsidR="00973623" w:rsidRDefault="00973623" w:rsidP="00042AB6">
                  <w:pPr>
                    <w:autoSpaceDE w:val="0"/>
                    <w:autoSpaceDN w:val="0"/>
                    <w:adjustRightInd w:val="0"/>
                    <w:spacing w:after="0" w:line="240" w:lineRule="auto"/>
                    <w:rPr>
                      <w:rFonts w:ascii="Calibri" w:hAnsi="Calibri" w:cs="Calibri"/>
                      <w:color w:val="000000"/>
                    </w:rPr>
                  </w:pPr>
                </w:p>
                <w:p w:rsidR="00014860" w:rsidRPr="00014860" w:rsidRDefault="00014860" w:rsidP="00042AB6">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Le développement d’une posture d’auditeur, de spectateur de lecteur</w:t>
                  </w:r>
                </w:p>
                <w:p w:rsidR="00973623" w:rsidRDefault="00973623" w:rsidP="00042AB6">
                  <w:pPr>
                    <w:pStyle w:val="Default"/>
                    <w:rPr>
                      <w:sz w:val="22"/>
                      <w:szCs w:val="22"/>
                    </w:rPr>
                  </w:pPr>
                </w:p>
                <w:p w:rsidR="00014860" w:rsidRDefault="00014860" w:rsidP="00042AB6">
                  <w:pPr>
                    <w:pStyle w:val="Default"/>
                    <w:rPr>
                      <w:sz w:val="22"/>
                      <w:szCs w:val="22"/>
                    </w:rPr>
                  </w:pPr>
                  <w:r>
                    <w:rPr>
                      <w:sz w:val="22"/>
                      <w:szCs w:val="22"/>
                    </w:rPr>
                    <w:t xml:space="preserve">Suivant le cycle, identification de la diversité des lieux (médiathèques, théâtres </w:t>
                  </w:r>
                  <w:proofErr w:type="spellStart"/>
                  <w:r>
                    <w:rPr>
                      <w:sz w:val="22"/>
                      <w:szCs w:val="22"/>
                    </w:rPr>
                    <w:t>etc</w:t>
                  </w:r>
                  <w:proofErr w:type="spellEnd"/>
                  <w:r>
                    <w:rPr>
                      <w:sz w:val="22"/>
                      <w:szCs w:val="22"/>
                    </w:rPr>
                    <w:t>) et des acteurs (rôles et missions) de son territoire qui diffusent le printemps des poètes</w:t>
                  </w:r>
                </w:p>
                <w:p w:rsidR="00014860" w:rsidRPr="00014860" w:rsidRDefault="00014860" w:rsidP="00042AB6">
                  <w:pPr>
                    <w:autoSpaceDE w:val="0"/>
                    <w:autoSpaceDN w:val="0"/>
                    <w:adjustRightInd w:val="0"/>
                    <w:spacing w:after="0" w:line="240" w:lineRule="auto"/>
                    <w:rPr>
                      <w:rFonts w:ascii="Calibri" w:hAnsi="Calibri" w:cs="Calibri"/>
                      <w:color w:val="000000"/>
                    </w:rPr>
                  </w:pPr>
                </w:p>
              </w:tc>
            </w:tr>
          </w:tbl>
          <w:p w:rsidR="00507067" w:rsidRPr="00507067" w:rsidRDefault="00507067" w:rsidP="00042AB6">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222"/>
            </w:tblGrid>
            <w:tr w:rsidR="00507067" w:rsidRPr="00507067">
              <w:trPr>
                <w:trHeight w:val="3309"/>
              </w:trPr>
              <w:tc>
                <w:tcPr>
                  <w:tcW w:w="0" w:type="auto"/>
                </w:tcPr>
                <w:p w:rsidR="00507067" w:rsidRPr="00507067" w:rsidRDefault="00507067" w:rsidP="00042AB6">
                  <w:pPr>
                    <w:autoSpaceDE w:val="0"/>
                    <w:autoSpaceDN w:val="0"/>
                    <w:adjustRightInd w:val="0"/>
                    <w:spacing w:after="0" w:line="240" w:lineRule="auto"/>
                    <w:rPr>
                      <w:rFonts w:ascii="Calibri" w:hAnsi="Calibri" w:cs="Calibri"/>
                      <w:color w:val="000000"/>
                    </w:rPr>
                  </w:pPr>
                </w:p>
              </w:tc>
            </w:tr>
          </w:tbl>
          <w:p w:rsidR="00507067" w:rsidRDefault="00507067" w:rsidP="00042AB6">
            <w:pPr>
              <w:pStyle w:val="Default"/>
            </w:pPr>
          </w:p>
        </w:tc>
        <w:tc>
          <w:tcPr>
            <w:tcW w:w="5635" w:type="dxa"/>
          </w:tcPr>
          <w:p w:rsidR="00014860" w:rsidRPr="00014860" w:rsidRDefault="00014860" w:rsidP="00014860">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ook w:val="0000" w:firstRow="0" w:lastRow="0" w:firstColumn="0" w:lastColumn="0" w:noHBand="0" w:noVBand="0"/>
            </w:tblPr>
            <w:tblGrid>
              <w:gridCol w:w="8788"/>
            </w:tblGrid>
            <w:tr w:rsidR="00014860" w:rsidRPr="00014860" w:rsidTr="00131C9A">
              <w:trPr>
                <w:trHeight w:val="2830"/>
              </w:trPr>
              <w:tc>
                <w:tcPr>
                  <w:tcW w:w="0" w:type="auto"/>
                </w:tcPr>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sz w:val="24"/>
                      <w:szCs w:val="24"/>
                    </w:rPr>
                    <w:t xml:space="preserve"> </w:t>
                  </w:r>
                  <w:r w:rsidRPr="00014860">
                    <w:rPr>
                      <w:rFonts w:ascii="Calibri" w:hAnsi="Calibri" w:cs="Calibri"/>
                      <w:color w:val="000000"/>
                    </w:rPr>
                    <w:t xml:space="preserve">Rencontres :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des </w:t>
                  </w:r>
                  <w:r w:rsidR="006C4446" w:rsidRPr="00014860">
                    <w:rPr>
                      <w:rFonts w:ascii="Calibri" w:hAnsi="Calibri" w:cs="Calibri"/>
                      <w:color w:val="000000"/>
                    </w:rPr>
                    <w:t>œuvres</w:t>
                  </w:r>
                  <w:r w:rsidRPr="00014860">
                    <w:rPr>
                      <w:rFonts w:ascii="Calibri" w:hAnsi="Calibri" w:cs="Calibri"/>
                      <w:color w:val="000000"/>
                    </w:rPr>
                    <w:t xml:space="preserve"> (lectures, écoutes) : un recueil, des poèmes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des créateurs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 Avec une </w:t>
                  </w:r>
                  <w:r w:rsidR="006C4446" w:rsidRPr="00014860">
                    <w:rPr>
                      <w:rFonts w:ascii="Calibri" w:hAnsi="Calibri" w:cs="Calibri"/>
                      <w:color w:val="000000"/>
                    </w:rPr>
                    <w:t>œuvre</w:t>
                  </w:r>
                  <w:r w:rsidRPr="00014860">
                    <w:rPr>
                      <w:rFonts w:ascii="Calibri" w:hAnsi="Calibri" w:cs="Calibri"/>
                      <w:color w:val="000000"/>
                    </w:rPr>
                    <w:t xml:space="preserve"> plurielle ou un dispositif valorisant la poésie </w:t>
                  </w:r>
                </w:p>
                <w:p w:rsidR="00014860" w:rsidRPr="00014860" w:rsidRDefault="00014860" w:rsidP="00014860">
                  <w:pPr>
                    <w:autoSpaceDE w:val="0"/>
                    <w:autoSpaceDN w:val="0"/>
                    <w:adjustRightInd w:val="0"/>
                    <w:spacing w:after="0" w:line="240" w:lineRule="auto"/>
                    <w:rPr>
                      <w:rFonts w:ascii="Calibri" w:hAnsi="Calibri" w:cs="Calibri"/>
                      <w:color w:val="000000"/>
                    </w:rPr>
                  </w:pP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Wingdings" w:hAnsi="Wingdings" w:cs="Wingdings"/>
                      <w:color w:val="000000"/>
                    </w:rPr>
                    <w:t></w:t>
                  </w:r>
                  <w:r w:rsidRPr="00014860">
                    <w:rPr>
                      <w:rFonts w:ascii="Wingdings" w:hAnsi="Wingdings" w:cs="Wingdings"/>
                      <w:color w:val="000000"/>
                    </w:rPr>
                    <w:t></w:t>
                  </w:r>
                  <w:r w:rsidRPr="00014860">
                    <w:rPr>
                      <w:rFonts w:ascii="Calibri" w:hAnsi="Calibri" w:cs="Calibri"/>
                      <w:color w:val="000000"/>
                    </w:rPr>
                    <w:t xml:space="preserve">Du côté de la création poétique : des correspondances avec un créateur, des interventions d’une comédienne, d’un auteur, d’un médiateur ; la sollicitation ou la conception de brigades d’intervention poétique ; des spectacles ; des festivals ; des parcours ; des « clubs » de poésie ; des collaborations (avec des partenaires comme l’espace </w:t>
                  </w:r>
                  <w:proofErr w:type="spellStart"/>
                  <w:r w:rsidRPr="00014860">
                    <w:rPr>
                      <w:rFonts w:ascii="Calibri" w:hAnsi="Calibri" w:cs="Calibri"/>
                      <w:color w:val="000000"/>
                    </w:rPr>
                    <w:t>Pandora</w:t>
                  </w:r>
                  <w:proofErr w:type="spellEnd"/>
                  <w:r w:rsidRPr="00014860">
                    <w:rPr>
                      <w:rFonts w:ascii="Calibri" w:hAnsi="Calibri" w:cs="Calibri"/>
                      <w:color w:val="000000"/>
                    </w:rPr>
                    <w:t xml:space="preserve"> délégué Métropole de Lyon du printemps des poètes, </w:t>
                  </w:r>
                  <w:r w:rsidR="006C4446">
                    <w:rPr>
                      <w:rFonts w:ascii="Calibri" w:hAnsi="Calibri" w:cs="Calibri"/>
                      <w:color w:val="000000"/>
                    </w:rPr>
                    <w:t xml:space="preserve">des </w:t>
                  </w:r>
                  <w:r w:rsidRPr="00014860">
                    <w:rPr>
                      <w:rFonts w:ascii="Calibri" w:hAnsi="Calibri" w:cs="Calibri"/>
                      <w:color w:val="000000"/>
                    </w:rPr>
                    <w:t xml:space="preserve">structures culturelles, OCCE, </w:t>
                  </w:r>
                  <w:proofErr w:type="spellStart"/>
                  <w:r w:rsidRPr="00014860">
                    <w:rPr>
                      <w:rFonts w:ascii="Calibri" w:hAnsi="Calibri" w:cs="Calibri"/>
                      <w:color w:val="000000"/>
                    </w:rPr>
                    <w:t>Canopé</w:t>
                  </w:r>
                  <w:proofErr w:type="spellEnd"/>
                  <w:r w:rsidRPr="00014860">
                    <w:rPr>
                      <w:rFonts w:ascii="Calibri" w:hAnsi="Calibri" w:cs="Calibri"/>
                      <w:color w:val="000000"/>
                    </w:rPr>
                    <w:t xml:space="preserve"> …) ; des modalités favorisant des rencontres poétiques dans le cadre de la liaison école</w:t>
                  </w:r>
                  <w:r w:rsidR="00235D9F">
                    <w:rPr>
                      <w:rFonts w:ascii="Calibri" w:hAnsi="Calibri" w:cs="Calibri"/>
                      <w:color w:val="000000"/>
                    </w:rPr>
                    <w:t>s</w:t>
                  </w:r>
                  <w:r w:rsidRPr="00014860">
                    <w:rPr>
                      <w:rFonts w:ascii="Calibri" w:hAnsi="Calibri" w:cs="Calibri"/>
                      <w:color w:val="000000"/>
                    </w:rPr>
                    <w:t xml:space="preserve">-collège, </w:t>
                  </w:r>
                  <w:proofErr w:type="spellStart"/>
                  <w:r w:rsidRPr="00014860">
                    <w:rPr>
                      <w:rFonts w:ascii="Calibri" w:hAnsi="Calibri" w:cs="Calibri"/>
                      <w:color w:val="000000"/>
                    </w:rPr>
                    <w:t>intercycles</w:t>
                  </w:r>
                  <w:proofErr w:type="spellEnd"/>
                  <w:r w:rsidRPr="00014860">
                    <w:rPr>
                      <w:rFonts w:ascii="Calibri" w:hAnsi="Calibri" w:cs="Calibri"/>
                      <w:color w:val="000000"/>
                    </w:rPr>
                    <w:t xml:space="preserve"> </w:t>
                  </w:r>
                </w:p>
                <w:p w:rsidR="00014860" w:rsidRPr="00014860" w:rsidRDefault="00014860" w:rsidP="00014860">
                  <w:pPr>
                    <w:autoSpaceDE w:val="0"/>
                    <w:autoSpaceDN w:val="0"/>
                    <w:adjustRightInd w:val="0"/>
                    <w:spacing w:after="0" w:line="240" w:lineRule="auto"/>
                    <w:rPr>
                      <w:rFonts w:ascii="Calibri" w:hAnsi="Calibri" w:cs="Calibri"/>
                      <w:color w:val="000000"/>
                    </w:rPr>
                  </w:pPr>
                </w:p>
                <w:p w:rsidR="00014860" w:rsidRDefault="00014860" w:rsidP="00014860">
                  <w:pPr>
                    <w:autoSpaceDE w:val="0"/>
                    <w:autoSpaceDN w:val="0"/>
                    <w:adjustRightInd w:val="0"/>
                    <w:spacing w:after="0" w:line="240" w:lineRule="auto"/>
                    <w:rPr>
                      <w:rFonts w:ascii="Calibri" w:hAnsi="Calibri" w:cs="Calibri"/>
                      <w:color w:val="000000"/>
                    </w:rPr>
                  </w:pPr>
                  <w:r w:rsidRPr="00014860">
                    <w:rPr>
                      <w:rFonts w:ascii="Wingdings" w:hAnsi="Wingdings" w:cs="Wingdings"/>
                      <w:color w:val="000000"/>
                    </w:rPr>
                    <w:t></w:t>
                  </w:r>
                  <w:r w:rsidRPr="00014860">
                    <w:rPr>
                      <w:rFonts w:ascii="Wingdings" w:hAnsi="Wingdings" w:cs="Wingdings"/>
                      <w:color w:val="000000"/>
                    </w:rPr>
                    <w:t></w:t>
                  </w:r>
                  <w:r w:rsidRPr="00014860">
                    <w:rPr>
                      <w:rFonts w:ascii="Calibri" w:hAnsi="Calibri" w:cs="Calibri"/>
                      <w:color w:val="000000"/>
                    </w:rPr>
                    <w:t xml:space="preserve">Du côté de l’adaptation de poèmes et de l’ouverture artistique : </w:t>
                  </w:r>
                </w:p>
                <w:p w:rsidR="00534AF9" w:rsidRDefault="00534AF9" w:rsidP="00014860">
                  <w:pPr>
                    <w:pStyle w:val="Paragraphedeliste"/>
                    <w:numPr>
                      <w:ilvl w:val="0"/>
                      <w:numId w:val="3"/>
                    </w:numPr>
                    <w:autoSpaceDE w:val="0"/>
                    <w:autoSpaceDN w:val="0"/>
                    <w:adjustRightInd w:val="0"/>
                    <w:spacing w:after="0" w:line="240" w:lineRule="auto"/>
                  </w:pPr>
                  <w:r w:rsidRPr="00534AF9">
                    <w:rPr>
                      <w:rFonts w:ascii="Calibri" w:hAnsi="Calibri" w:cs="Calibri"/>
                      <w:color w:val="000000"/>
                    </w:rPr>
                    <w:t xml:space="preserve">Ciné poème : </w:t>
                  </w:r>
                  <w:r>
                    <w:t>Portez un autre regard sur la poésie avec ces 21 courts métrages, véritables poèmes aux formes variées</w:t>
                  </w:r>
                </w:p>
                <w:p w:rsidR="00534AF9" w:rsidRPr="00534AF9" w:rsidRDefault="006379E6" w:rsidP="00534AF9">
                  <w:pPr>
                    <w:pStyle w:val="Paragraphedeliste"/>
                    <w:autoSpaceDE w:val="0"/>
                    <w:autoSpaceDN w:val="0"/>
                    <w:adjustRightInd w:val="0"/>
                    <w:spacing w:after="0" w:line="240" w:lineRule="auto"/>
                  </w:pPr>
                  <w:hyperlink r:id="rId8" w:history="1">
                    <w:r w:rsidR="00534AF9" w:rsidRPr="00534AF9">
                      <w:rPr>
                        <w:rStyle w:val="Lienhypertexte"/>
                        <w:rFonts w:ascii="Calibri" w:hAnsi="Calibri" w:cs="Calibri"/>
                      </w:rPr>
                      <w:t>https://www.reseau-canope.fr/notice/cine-poeme_8162.html</w:t>
                    </w:r>
                  </w:hyperlink>
                </w:p>
                <w:p w:rsidR="00534AF9" w:rsidRPr="00014860" w:rsidRDefault="00534AF9" w:rsidP="00014860">
                  <w:pPr>
                    <w:autoSpaceDE w:val="0"/>
                    <w:autoSpaceDN w:val="0"/>
                    <w:adjustRightInd w:val="0"/>
                    <w:spacing w:after="0" w:line="240" w:lineRule="auto"/>
                    <w:rPr>
                      <w:rFonts w:ascii="Calibri" w:hAnsi="Calibri" w:cs="Calibri"/>
                      <w:color w:val="000000"/>
                    </w:rPr>
                  </w:pPr>
                </w:p>
                <w:p w:rsidR="00014860" w:rsidRPr="00534AF9" w:rsidRDefault="00014860" w:rsidP="00014860">
                  <w:pPr>
                    <w:pStyle w:val="Paragraphedeliste"/>
                    <w:numPr>
                      <w:ilvl w:val="0"/>
                      <w:numId w:val="3"/>
                    </w:numPr>
                    <w:autoSpaceDE w:val="0"/>
                    <w:autoSpaceDN w:val="0"/>
                    <w:adjustRightInd w:val="0"/>
                    <w:spacing w:after="0" w:line="240" w:lineRule="auto"/>
                    <w:rPr>
                      <w:rFonts w:ascii="Calibri" w:hAnsi="Calibri" w:cs="Calibri"/>
                      <w:color w:val="000000"/>
                    </w:rPr>
                  </w:pPr>
                  <w:r w:rsidRPr="00534AF9">
                    <w:rPr>
                      <w:rFonts w:ascii="Calibri" w:hAnsi="Calibri" w:cs="Calibri"/>
                      <w:color w:val="000000"/>
                    </w:rPr>
                    <w:lastRenderedPageBreak/>
                    <w:t xml:space="preserve">« En sortant de l’école », Prévert, Desnos, </w:t>
                  </w:r>
                  <w:proofErr w:type="spellStart"/>
                  <w:r w:rsidRPr="00534AF9">
                    <w:rPr>
                      <w:rFonts w:ascii="Calibri" w:hAnsi="Calibri" w:cs="Calibri"/>
                      <w:color w:val="000000"/>
                    </w:rPr>
                    <w:t>Apolinaire</w:t>
                  </w:r>
                  <w:proofErr w:type="spellEnd"/>
                  <w:r w:rsidRPr="00534AF9">
                    <w:rPr>
                      <w:rFonts w:ascii="Calibri" w:hAnsi="Calibri" w:cs="Calibri"/>
                      <w:color w:val="000000"/>
                    </w:rPr>
                    <w:t xml:space="preserve">, </w:t>
                  </w:r>
                  <w:proofErr w:type="gramStart"/>
                  <w:r w:rsidRPr="00534AF9">
                    <w:rPr>
                      <w:rFonts w:ascii="Calibri" w:hAnsi="Calibri" w:cs="Calibri"/>
                      <w:color w:val="000000"/>
                    </w:rPr>
                    <w:t>Eluard</w:t>
                  </w:r>
                  <w:r w:rsidR="00235D9F">
                    <w:rPr>
                      <w:rFonts w:ascii="Calibri" w:hAnsi="Calibri" w:cs="Calibri"/>
                      <w:color w:val="000000"/>
                    </w:rPr>
                    <w:t>,</w:t>
                  </w:r>
                  <w:r w:rsidRPr="00534AF9">
                    <w:rPr>
                      <w:rFonts w:ascii="Calibri" w:hAnsi="Calibri" w:cs="Calibri"/>
                      <w:color w:val="000000"/>
                    </w:rPr>
                    <w:t xml:space="preserve"> </w:t>
                  </w:r>
                  <w:r w:rsidR="00534AF9">
                    <w:rPr>
                      <w:rFonts w:ascii="Calibri" w:hAnsi="Calibri" w:cs="Calibri"/>
                      <w:color w:val="000000"/>
                    </w:rPr>
                    <w:t xml:space="preserve"> </w:t>
                  </w:r>
                  <w:r w:rsidRPr="00534AF9">
                    <w:rPr>
                      <w:rFonts w:ascii="Calibri" w:hAnsi="Calibri" w:cs="Calibri"/>
                      <w:color w:val="000000"/>
                    </w:rPr>
                    <w:t>Ecole</w:t>
                  </w:r>
                  <w:proofErr w:type="gramEnd"/>
                  <w:r w:rsidRPr="00534AF9">
                    <w:rPr>
                      <w:rFonts w:ascii="Calibri" w:hAnsi="Calibri" w:cs="Calibri"/>
                      <w:color w:val="000000"/>
                    </w:rPr>
                    <w:t xml:space="preserve"> et cinéma, « En sortant de l’école », Films d’animation à partir de poèmes </w:t>
                  </w:r>
                </w:p>
                <w:p w:rsidR="00014860" w:rsidRDefault="00534AF9" w:rsidP="00014860">
                  <w:pPr>
                    <w:autoSpaceDE w:val="0"/>
                    <w:autoSpaceDN w:val="0"/>
                    <w:adjustRightInd w:val="0"/>
                    <w:spacing w:after="0" w:line="240" w:lineRule="auto"/>
                    <w:rPr>
                      <w:rFonts w:ascii="Calibri" w:hAnsi="Calibri" w:cs="Calibri"/>
                      <w:color w:val="000000"/>
                      <w:sz w:val="21"/>
                      <w:szCs w:val="21"/>
                    </w:rPr>
                  </w:pPr>
                  <w:r>
                    <w:rPr>
                      <w:rFonts w:ascii="Calibri" w:hAnsi="Calibri" w:cs="Calibri"/>
                      <w:color w:val="000000"/>
                      <w:sz w:val="21"/>
                      <w:szCs w:val="21"/>
                    </w:rPr>
                    <w:t xml:space="preserve">                </w:t>
                  </w:r>
                  <w:hyperlink r:id="rId9" w:history="1">
                    <w:r w:rsidRPr="002F65B1">
                      <w:rPr>
                        <w:rStyle w:val="Lienhypertexte"/>
                        <w:rFonts w:ascii="Calibri" w:hAnsi="Calibri" w:cs="Calibri"/>
                        <w:sz w:val="21"/>
                        <w:szCs w:val="21"/>
                      </w:rPr>
                      <w:t>http://education.francetv.fr/tag/en-sortant-de-l-ecole?page=1</w:t>
                    </w:r>
                  </w:hyperlink>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sz w:val="21"/>
                      <w:szCs w:val="21"/>
                    </w:rPr>
                    <w:t xml:space="preserve">Album : Un ouvrage collectif : </w:t>
                  </w:r>
                  <w:r w:rsidRPr="00014860">
                    <w:rPr>
                      <w:rFonts w:ascii="Calibri" w:hAnsi="Calibri" w:cs="Calibri"/>
                      <w:i/>
                      <w:iCs/>
                      <w:color w:val="000000"/>
                    </w:rPr>
                    <w:t>Les quatre saisons d'En sortant de l'école Prévert, Desnos, Apollinaire, Eluard</w:t>
                  </w:r>
                  <w:r w:rsidRPr="00014860">
                    <w:rPr>
                      <w:rFonts w:ascii="Calibri" w:hAnsi="Calibri" w:cs="Calibri"/>
                      <w:color w:val="000000"/>
                    </w:rPr>
                    <w:t xml:space="preserve">, Thierry </w:t>
                  </w:r>
                  <w:proofErr w:type="spellStart"/>
                  <w:r w:rsidRPr="00014860">
                    <w:rPr>
                      <w:rFonts w:ascii="Calibri" w:hAnsi="Calibri" w:cs="Calibri"/>
                      <w:color w:val="000000"/>
                    </w:rPr>
                    <w:t>Magnier</w:t>
                  </w:r>
                  <w:proofErr w:type="spellEnd"/>
                  <w:r w:rsidRPr="00014860">
                    <w:rPr>
                      <w:rFonts w:ascii="Calibri" w:hAnsi="Calibri" w:cs="Calibri"/>
                      <w:color w:val="000000"/>
                    </w:rPr>
                    <w:t xml:space="preserve"> Albums Jeunesse </w:t>
                  </w:r>
                </w:p>
                <w:p w:rsidR="00014860" w:rsidRPr="00014860" w:rsidRDefault="00014860" w:rsidP="00014860">
                  <w:pPr>
                    <w:autoSpaceDE w:val="0"/>
                    <w:autoSpaceDN w:val="0"/>
                    <w:adjustRightInd w:val="0"/>
                    <w:spacing w:after="0" w:line="240" w:lineRule="auto"/>
                    <w:rPr>
                      <w:rFonts w:ascii="Calibri" w:hAnsi="Calibri" w:cs="Calibri"/>
                      <w:color w:val="000000"/>
                    </w:rPr>
                  </w:pPr>
                  <w:r w:rsidRPr="00014860">
                    <w:rPr>
                      <w:rFonts w:ascii="Calibri" w:hAnsi="Calibri" w:cs="Calibri"/>
                      <w:color w:val="000000"/>
                    </w:rPr>
                    <w:t xml:space="preserve">Un album et deux DVD qui accompagnent l’ouvrage. Le livre et les films mettent </w:t>
                  </w:r>
                </w:p>
                <w:p w:rsidR="00014860" w:rsidRPr="00014860" w:rsidRDefault="00014860" w:rsidP="00014860">
                  <w:pPr>
                    <w:autoSpaceDE w:val="0"/>
                    <w:autoSpaceDN w:val="0"/>
                    <w:adjustRightInd w:val="0"/>
                    <w:spacing w:after="0" w:line="240" w:lineRule="auto"/>
                    <w:rPr>
                      <w:rFonts w:ascii="Calibri" w:hAnsi="Calibri" w:cs="Calibri"/>
                      <w:color w:val="000000"/>
                    </w:rPr>
                  </w:pPr>
                  <w:proofErr w:type="gramStart"/>
                  <w:r w:rsidRPr="00014860">
                    <w:rPr>
                      <w:rFonts w:ascii="Calibri" w:hAnsi="Calibri" w:cs="Calibri"/>
                      <w:color w:val="000000"/>
                    </w:rPr>
                    <w:t>en</w:t>
                  </w:r>
                  <w:proofErr w:type="gramEnd"/>
                  <w:r w:rsidRPr="00014860">
                    <w:rPr>
                      <w:rFonts w:ascii="Calibri" w:hAnsi="Calibri" w:cs="Calibri"/>
                      <w:color w:val="000000"/>
                    </w:rPr>
                    <w:t xml:space="preserve"> scène 52 poèmes et les 52 interprétations graphiques qu’en ont fait de jeunes </w:t>
                  </w:r>
                </w:p>
                <w:p w:rsidR="00014860" w:rsidRDefault="00014860" w:rsidP="00014860">
                  <w:pPr>
                    <w:autoSpaceDE w:val="0"/>
                    <w:autoSpaceDN w:val="0"/>
                    <w:adjustRightInd w:val="0"/>
                    <w:spacing w:after="0" w:line="240" w:lineRule="auto"/>
                    <w:rPr>
                      <w:rFonts w:ascii="Calibri" w:hAnsi="Calibri" w:cs="Calibri"/>
                      <w:color w:val="000000"/>
                    </w:rPr>
                  </w:pPr>
                  <w:proofErr w:type="gramStart"/>
                  <w:r w:rsidRPr="00014860">
                    <w:rPr>
                      <w:rFonts w:ascii="Calibri" w:hAnsi="Calibri" w:cs="Calibri"/>
                      <w:color w:val="000000"/>
                    </w:rPr>
                    <w:t>réalisateurs</w:t>
                  </w:r>
                  <w:proofErr w:type="gramEnd"/>
                  <w:r w:rsidRPr="00014860">
                    <w:rPr>
                      <w:rFonts w:ascii="Calibri" w:hAnsi="Calibri" w:cs="Calibri"/>
                      <w:color w:val="000000"/>
                    </w:rPr>
                    <w:t xml:space="preserve"> de cinéma d’animation. </w:t>
                  </w:r>
                </w:p>
                <w:p w:rsidR="006C4446" w:rsidRPr="00014860" w:rsidRDefault="006C4446" w:rsidP="00014860">
                  <w:pPr>
                    <w:autoSpaceDE w:val="0"/>
                    <w:autoSpaceDN w:val="0"/>
                    <w:adjustRightInd w:val="0"/>
                    <w:spacing w:after="0" w:line="240" w:lineRule="auto"/>
                    <w:rPr>
                      <w:rFonts w:ascii="Calibri" w:hAnsi="Calibri" w:cs="Calibri"/>
                      <w:color w:val="000000"/>
                    </w:rPr>
                  </w:pPr>
                </w:p>
                <w:p w:rsidR="00014860" w:rsidRDefault="00014860" w:rsidP="00014860">
                  <w:pPr>
                    <w:autoSpaceDE w:val="0"/>
                    <w:autoSpaceDN w:val="0"/>
                    <w:adjustRightInd w:val="0"/>
                    <w:spacing w:after="0" w:line="240" w:lineRule="auto"/>
                    <w:rPr>
                      <w:rFonts w:ascii="Times New Roman" w:hAnsi="Times New Roman" w:cs="Times New Roman"/>
                      <w:color w:val="000000"/>
                      <w:sz w:val="23"/>
                      <w:szCs w:val="23"/>
                    </w:rPr>
                  </w:pPr>
                  <w:r w:rsidRPr="00014860">
                    <w:rPr>
                      <w:rFonts w:ascii="Wingdings" w:hAnsi="Wingdings" w:cs="Wingdings"/>
                      <w:color w:val="000000"/>
                      <w:sz w:val="23"/>
                      <w:szCs w:val="23"/>
                    </w:rPr>
                    <w:t></w:t>
                  </w:r>
                  <w:r w:rsidRPr="00014860">
                    <w:rPr>
                      <w:rFonts w:ascii="Wingdings" w:hAnsi="Wingdings" w:cs="Wingdings"/>
                      <w:color w:val="000000"/>
                      <w:sz w:val="23"/>
                      <w:szCs w:val="23"/>
                    </w:rPr>
                    <w:t></w:t>
                  </w:r>
                  <w:r w:rsidRPr="00014860">
                    <w:rPr>
                      <w:rFonts w:ascii="Times New Roman" w:hAnsi="Times New Roman" w:cs="Times New Roman"/>
                      <w:color w:val="000000"/>
                      <w:sz w:val="23"/>
                      <w:szCs w:val="23"/>
                    </w:rPr>
                    <w:t xml:space="preserve">Du côté des manifestations, des concours : </w:t>
                  </w:r>
                </w:p>
                <w:p w:rsidR="006B2D8F" w:rsidRDefault="006B2D8F" w:rsidP="00014860">
                  <w:pPr>
                    <w:autoSpaceDE w:val="0"/>
                    <w:autoSpaceDN w:val="0"/>
                    <w:adjustRightInd w:val="0"/>
                    <w:spacing w:after="0" w:line="240" w:lineRule="auto"/>
                    <w:rPr>
                      <w:rFonts w:ascii="Times New Roman" w:hAnsi="Times New Roman" w:cs="Times New Roman"/>
                      <w:color w:val="000000"/>
                      <w:sz w:val="23"/>
                      <w:szCs w:val="23"/>
                    </w:rPr>
                  </w:pPr>
                </w:p>
                <w:p w:rsidR="00014860" w:rsidRPr="006C4446" w:rsidRDefault="00014860" w:rsidP="00014860">
                  <w:pPr>
                    <w:pStyle w:val="Paragraphedeliste"/>
                    <w:numPr>
                      <w:ilvl w:val="0"/>
                      <w:numId w:val="2"/>
                    </w:numPr>
                    <w:autoSpaceDE w:val="0"/>
                    <w:autoSpaceDN w:val="0"/>
                    <w:adjustRightInd w:val="0"/>
                    <w:spacing w:after="0" w:line="240" w:lineRule="auto"/>
                    <w:rPr>
                      <w:rFonts w:ascii="Calibri" w:hAnsi="Calibri" w:cs="Calibri"/>
                      <w:i/>
                      <w:color w:val="000000"/>
                      <w:sz w:val="23"/>
                      <w:szCs w:val="23"/>
                    </w:rPr>
                  </w:pPr>
                  <w:r w:rsidRPr="006C4446">
                    <w:rPr>
                      <w:rFonts w:ascii="Calibri" w:hAnsi="Calibri" w:cs="Calibri"/>
                      <w:i/>
                      <w:color w:val="000000"/>
                      <w:sz w:val="23"/>
                      <w:szCs w:val="23"/>
                    </w:rPr>
                    <w:t xml:space="preserve">Le printemps des poètes </w:t>
                  </w:r>
                </w:p>
                <w:p w:rsidR="00014860" w:rsidRDefault="006379E6" w:rsidP="00014860">
                  <w:pPr>
                    <w:pStyle w:val="Paragraphedeliste"/>
                    <w:autoSpaceDE w:val="0"/>
                    <w:autoSpaceDN w:val="0"/>
                    <w:adjustRightInd w:val="0"/>
                    <w:spacing w:after="0" w:line="240" w:lineRule="auto"/>
                    <w:rPr>
                      <w:rFonts w:ascii="Calibri" w:hAnsi="Calibri" w:cs="Calibri"/>
                      <w:color w:val="000000"/>
                      <w:sz w:val="23"/>
                      <w:szCs w:val="23"/>
                    </w:rPr>
                  </w:pPr>
                  <w:hyperlink r:id="rId10" w:history="1">
                    <w:r w:rsidR="00014860" w:rsidRPr="00BB4F40">
                      <w:rPr>
                        <w:rStyle w:val="Lienhypertexte"/>
                        <w:rFonts w:ascii="Calibri" w:hAnsi="Calibri" w:cs="Calibri"/>
                        <w:sz w:val="23"/>
                        <w:szCs w:val="23"/>
                      </w:rPr>
                      <w:t>https://www.printempsdespoetes.com/</w:t>
                    </w:r>
                  </w:hyperlink>
                </w:p>
                <w:p w:rsidR="00336B48" w:rsidRDefault="00336B48" w:rsidP="00014860">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Thématique 2017-2018 : L’ardeur</w:t>
                  </w:r>
                </w:p>
                <w:p w:rsidR="006B2D8F" w:rsidRDefault="006B2D8F" w:rsidP="00014860">
                  <w:pPr>
                    <w:pStyle w:val="Paragraphedeliste"/>
                    <w:autoSpaceDE w:val="0"/>
                    <w:autoSpaceDN w:val="0"/>
                    <w:adjustRightInd w:val="0"/>
                    <w:spacing w:after="0" w:line="240" w:lineRule="auto"/>
                    <w:rPr>
                      <w:rFonts w:ascii="Calibri" w:hAnsi="Calibri" w:cs="Calibri"/>
                      <w:color w:val="000000"/>
                      <w:sz w:val="23"/>
                      <w:szCs w:val="23"/>
                    </w:rPr>
                  </w:pPr>
                </w:p>
                <w:p w:rsidR="00336B48" w:rsidRDefault="00336B48" w:rsidP="006C4446">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sidRPr="006C4446">
                    <w:rPr>
                      <w:rFonts w:ascii="Calibri" w:hAnsi="Calibri" w:cs="Calibri"/>
                      <w:color w:val="000000"/>
                      <w:sz w:val="23"/>
                      <w:szCs w:val="23"/>
                    </w:rPr>
                    <w:t xml:space="preserve">Une sélection </w:t>
                  </w:r>
                  <w:r w:rsidR="006C4446">
                    <w:rPr>
                      <w:rFonts w:ascii="Calibri" w:hAnsi="Calibri" w:cs="Calibri"/>
                      <w:color w:val="000000"/>
                      <w:sz w:val="23"/>
                      <w:szCs w:val="23"/>
                    </w:rPr>
                    <w:t xml:space="preserve">pour le prix </w:t>
                  </w:r>
                  <w:r w:rsidR="006C4446" w:rsidRPr="00534AF9">
                    <w:rPr>
                      <w:rFonts w:ascii="Calibri" w:hAnsi="Calibri" w:cs="Calibri"/>
                      <w:i/>
                      <w:color w:val="000000"/>
                      <w:sz w:val="23"/>
                      <w:szCs w:val="23"/>
                    </w:rPr>
                    <w:t>Lire et faire lire</w:t>
                  </w:r>
                  <w:r w:rsidR="006C4446">
                    <w:rPr>
                      <w:rFonts w:ascii="Calibri" w:hAnsi="Calibri" w:cs="Calibri"/>
                      <w:color w:val="000000"/>
                      <w:sz w:val="23"/>
                      <w:szCs w:val="23"/>
                    </w:rPr>
                    <w:t>, chaque année</w:t>
                  </w:r>
                </w:p>
                <w:p w:rsidR="006C4446" w:rsidRPr="006C4446" w:rsidRDefault="006C4446" w:rsidP="006C4446">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En 2018 : </w:t>
                  </w:r>
                </w:p>
                <w:p w:rsidR="00014860" w:rsidRDefault="00336B48" w:rsidP="006B2D8F">
                  <w:pPr>
                    <w:pStyle w:val="Paragraphedeliste"/>
                    <w:autoSpaceDE w:val="0"/>
                    <w:autoSpaceDN w:val="0"/>
                    <w:adjustRightInd w:val="0"/>
                    <w:spacing w:after="0" w:line="240" w:lineRule="auto"/>
                    <w:rPr>
                      <w:rFonts w:ascii="Calibri" w:hAnsi="Calibri" w:cs="Calibri"/>
                      <w:color w:val="000000"/>
                      <w:sz w:val="23"/>
                      <w:szCs w:val="23"/>
                    </w:rPr>
                  </w:pPr>
                  <w:r>
                    <w:rPr>
                      <w:noProof/>
                      <w:lang w:eastAsia="fr-FR"/>
                    </w:rPr>
                    <w:drawing>
                      <wp:inline distT="0" distB="0" distL="0" distR="0" wp14:anchorId="1EA9D53D" wp14:editId="3D822C25">
                        <wp:extent cx="4221260" cy="1571625"/>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229365" cy="1574643"/>
                                </a:xfrm>
                                <a:prstGeom prst="rect">
                                  <a:avLst/>
                                </a:prstGeom>
                              </pic:spPr>
                            </pic:pic>
                          </a:graphicData>
                        </a:graphic>
                      </wp:inline>
                    </w:drawing>
                  </w:r>
                </w:p>
                <w:p w:rsidR="006B2D8F" w:rsidRPr="006B2D8F" w:rsidRDefault="006B2D8F" w:rsidP="006B2D8F">
                  <w:pPr>
                    <w:pStyle w:val="Paragraphedeliste"/>
                    <w:autoSpaceDE w:val="0"/>
                    <w:autoSpaceDN w:val="0"/>
                    <w:adjustRightInd w:val="0"/>
                    <w:spacing w:after="0" w:line="240" w:lineRule="auto"/>
                    <w:rPr>
                      <w:rFonts w:ascii="Calibri" w:hAnsi="Calibri" w:cs="Calibri"/>
                      <w:color w:val="000000"/>
                      <w:sz w:val="23"/>
                      <w:szCs w:val="23"/>
                    </w:rPr>
                  </w:pPr>
                </w:p>
                <w:p w:rsidR="0057156D" w:rsidRPr="006B2D8F" w:rsidRDefault="0057156D" w:rsidP="0057156D">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Pr>
                      <w:rFonts w:ascii="Calibri" w:hAnsi="Calibri" w:cs="Calibri"/>
                      <w:i/>
                      <w:color w:val="000000"/>
                      <w:sz w:val="23"/>
                      <w:szCs w:val="23"/>
                    </w:rPr>
                    <w:t xml:space="preserve">Une bibliographie ENTREZ DANS LA POESIE, poésie jeunesse, présentée par la BNF et Le printemps des poètes  : </w:t>
                  </w:r>
                  <w:hyperlink r:id="rId12" w:history="1">
                    <w:r w:rsidRPr="00846F52">
                      <w:rPr>
                        <w:rStyle w:val="Lienhypertexte"/>
                        <w:rFonts w:ascii="Calibri" w:hAnsi="Calibri" w:cs="Calibri"/>
                        <w:i/>
                        <w:sz w:val="23"/>
                        <w:szCs w:val="23"/>
                      </w:rPr>
                      <w:t>http://www.printempsdespoetes.com/pjs/PJ951_Biblio-poesie-jeunesse.pdf</w:t>
                    </w:r>
                  </w:hyperlink>
                </w:p>
                <w:p w:rsidR="006B2D8F" w:rsidRDefault="006B2D8F" w:rsidP="006B2D8F">
                  <w:pPr>
                    <w:pStyle w:val="Paragraphedeliste"/>
                    <w:autoSpaceDE w:val="0"/>
                    <w:autoSpaceDN w:val="0"/>
                    <w:adjustRightInd w:val="0"/>
                    <w:spacing w:after="0" w:line="240" w:lineRule="auto"/>
                    <w:rPr>
                      <w:rFonts w:ascii="Calibri" w:hAnsi="Calibri" w:cs="Calibri"/>
                      <w:i/>
                      <w:color w:val="000000"/>
                      <w:sz w:val="23"/>
                      <w:szCs w:val="23"/>
                    </w:rPr>
                  </w:pPr>
                </w:p>
                <w:p w:rsidR="006B2D8F" w:rsidRPr="0057156D" w:rsidRDefault="006B2D8F" w:rsidP="006B2D8F">
                  <w:pPr>
                    <w:pStyle w:val="Paragraphedeliste"/>
                    <w:autoSpaceDE w:val="0"/>
                    <w:autoSpaceDN w:val="0"/>
                    <w:adjustRightInd w:val="0"/>
                    <w:spacing w:after="0" w:line="240" w:lineRule="auto"/>
                    <w:rPr>
                      <w:rFonts w:ascii="Calibri" w:hAnsi="Calibri" w:cs="Calibri"/>
                      <w:color w:val="000000"/>
                      <w:sz w:val="23"/>
                      <w:szCs w:val="23"/>
                    </w:rPr>
                  </w:pPr>
                </w:p>
                <w:p w:rsidR="006C4446" w:rsidRDefault="006C4446" w:rsidP="00014860">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sidRPr="006C4446">
                    <w:rPr>
                      <w:rFonts w:ascii="Calibri" w:hAnsi="Calibri" w:cs="Calibri"/>
                      <w:i/>
                      <w:color w:val="000000"/>
                      <w:sz w:val="23"/>
                      <w:szCs w:val="23"/>
                    </w:rPr>
                    <w:lastRenderedPageBreak/>
                    <w:t>Magnifique printemps, au cœur de la poésie et de la francophonie</w:t>
                  </w:r>
                  <w:r>
                    <w:rPr>
                      <w:rFonts w:ascii="Calibri" w:hAnsi="Calibri" w:cs="Calibri"/>
                      <w:color w:val="000000"/>
                      <w:sz w:val="23"/>
                      <w:szCs w:val="23"/>
                    </w:rPr>
                    <w:t>, Lyon et sa région</w:t>
                  </w:r>
                </w:p>
                <w:p w:rsidR="006C4446" w:rsidRDefault="006379E6" w:rsidP="006C4446">
                  <w:pPr>
                    <w:pStyle w:val="Paragraphedeliste"/>
                    <w:autoSpaceDE w:val="0"/>
                    <w:autoSpaceDN w:val="0"/>
                    <w:adjustRightInd w:val="0"/>
                    <w:spacing w:after="0" w:line="240" w:lineRule="auto"/>
                    <w:rPr>
                      <w:rStyle w:val="Lienhypertexte"/>
                      <w:rFonts w:ascii="Calibri" w:hAnsi="Calibri" w:cs="Calibri"/>
                      <w:sz w:val="23"/>
                      <w:szCs w:val="23"/>
                    </w:rPr>
                  </w:pPr>
                  <w:hyperlink r:id="rId13" w:history="1">
                    <w:r w:rsidR="006C4446" w:rsidRPr="002F65B1">
                      <w:rPr>
                        <w:rStyle w:val="Lienhypertexte"/>
                        <w:rFonts w:ascii="Calibri" w:hAnsi="Calibri" w:cs="Calibri"/>
                        <w:sz w:val="23"/>
                        <w:szCs w:val="23"/>
                      </w:rPr>
                      <w:t>www.magnifiqueprintemps.fr</w:t>
                    </w:r>
                  </w:hyperlink>
                </w:p>
                <w:p w:rsidR="006B2D8F" w:rsidRPr="006C4446" w:rsidRDefault="006B2D8F" w:rsidP="006B2D8F">
                  <w:pPr>
                    <w:pStyle w:val="Paragraphedeliste"/>
                    <w:numPr>
                      <w:ilvl w:val="0"/>
                      <w:numId w:val="2"/>
                    </w:numPr>
                    <w:autoSpaceDE w:val="0"/>
                    <w:autoSpaceDN w:val="0"/>
                    <w:adjustRightInd w:val="0"/>
                    <w:spacing w:after="0" w:line="240" w:lineRule="auto"/>
                    <w:rPr>
                      <w:rFonts w:ascii="Calibri" w:hAnsi="Calibri" w:cs="Calibri"/>
                      <w:i/>
                      <w:color w:val="000000"/>
                      <w:sz w:val="23"/>
                      <w:szCs w:val="23"/>
                    </w:rPr>
                  </w:pPr>
                  <w:r w:rsidRPr="006C4446">
                    <w:rPr>
                      <w:rFonts w:ascii="Calibri" w:hAnsi="Calibri" w:cs="Calibri"/>
                      <w:i/>
                      <w:color w:val="000000"/>
                      <w:sz w:val="23"/>
                      <w:szCs w:val="23"/>
                    </w:rPr>
                    <w:t>Dis-moi, dix mots</w:t>
                  </w:r>
                </w:p>
                <w:p w:rsidR="006B2D8F" w:rsidRPr="006B2D8F" w:rsidRDefault="006379E6" w:rsidP="006B2D8F">
                  <w:pPr>
                    <w:pStyle w:val="Paragraphedeliste"/>
                    <w:autoSpaceDE w:val="0"/>
                    <w:autoSpaceDN w:val="0"/>
                    <w:adjustRightInd w:val="0"/>
                    <w:rPr>
                      <w:rFonts w:ascii="Calibri" w:hAnsi="Calibri" w:cs="Calibri"/>
                      <w:color w:val="000000"/>
                      <w:sz w:val="23"/>
                      <w:szCs w:val="23"/>
                    </w:rPr>
                  </w:pPr>
                  <w:hyperlink r:id="rId14" w:history="1">
                    <w:r w:rsidR="006B2D8F" w:rsidRPr="00BB4F40">
                      <w:rPr>
                        <w:rStyle w:val="Lienhypertexte"/>
                        <w:rFonts w:ascii="Calibri" w:hAnsi="Calibri" w:cs="Calibri"/>
                        <w:sz w:val="23"/>
                        <w:szCs w:val="23"/>
                      </w:rPr>
                      <w:t>http://www.dismoidixmots.culture.fr/</w:t>
                    </w:r>
                  </w:hyperlink>
                </w:p>
                <w:p w:rsidR="00E364DB" w:rsidRDefault="00E364DB" w:rsidP="00E364DB">
                  <w:pPr>
                    <w:pStyle w:val="Paragraphedeliste"/>
                    <w:numPr>
                      <w:ilvl w:val="0"/>
                      <w:numId w:val="2"/>
                    </w:num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Manifestations, expositions locales</w:t>
                  </w:r>
                </w:p>
                <w:p w:rsidR="006C4446" w:rsidRDefault="00E364DB" w:rsidP="00E364DB">
                  <w:pPr>
                    <w:pStyle w:val="Paragraphedeliste"/>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Ressources : espace </w:t>
                  </w:r>
                  <w:proofErr w:type="spellStart"/>
                  <w:r>
                    <w:rPr>
                      <w:rFonts w:ascii="Calibri" w:hAnsi="Calibri" w:cs="Calibri"/>
                      <w:color w:val="000000"/>
                      <w:sz w:val="23"/>
                      <w:szCs w:val="23"/>
                    </w:rPr>
                    <w:t>Pandora</w:t>
                  </w:r>
                  <w:proofErr w:type="spellEnd"/>
                  <w:r w:rsidR="006C4446">
                    <w:rPr>
                      <w:rFonts w:ascii="Calibri" w:hAnsi="Calibri" w:cs="Calibri"/>
                      <w:color w:val="000000"/>
                      <w:sz w:val="23"/>
                      <w:szCs w:val="23"/>
                    </w:rPr>
                    <w:t xml:space="preserve"> </w:t>
                  </w:r>
                </w:p>
                <w:p w:rsidR="00014860" w:rsidRPr="00131C9A" w:rsidRDefault="006379E6" w:rsidP="00131C9A">
                  <w:pPr>
                    <w:pStyle w:val="Paragraphedeliste"/>
                    <w:autoSpaceDE w:val="0"/>
                    <w:autoSpaceDN w:val="0"/>
                    <w:adjustRightInd w:val="0"/>
                    <w:spacing w:after="0" w:line="240" w:lineRule="auto"/>
                    <w:rPr>
                      <w:rFonts w:ascii="Calibri" w:hAnsi="Calibri" w:cs="Calibri"/>
                      <w:color w:val="000000"/>
                      <w:sz w:val="23"/>
                      <w:szCs w:val="23"/>
                    </w:rPr>
                  </w:pPr>
                  <w:hyperlink r:id="rId15" w:history="1">
                    <w:r w:rsidR="006C4446" w:rsidRPr="002F65B1">
                      <w:rPr>
                        <w:rStyle w:val="Lienhypertexte"/>
                        <w:rFonts w:ascii="Calibri" w:hAnsi="Calibri" w:cs="Calibri"/>
                        <w:sz w:val="23"/>
                        <w:szCs w:val="23"/>
                      </w:rPr>
                      <w:t>https://espacepandora.org/</w:t>
                    </w:r>
                  </w:hyperlink>
                </w:p>
              </w:tc>
            </w:tr>
          </w:tbl>
          <w:p w:rsidR="00507067" w:rsidRDefault="00507067" w:rsidP="00507067">
            <w:pPr>
              <w:pStyle w:val="Default"/>
            </w:pPr>
          </w:p>
        </w:tc>
      </w:tr>
      <w:tr w:rsidR="00507067" w:rsidTr="00507067">
        <w:tc>
          <w:tcPr>
            <w:tcW w:w="1980" w:type="dxa"/>
          </w:tcPr>
          <w:p w:rsidR="00507067" w:rsidRDefault="00507067" w:rsidP="00507067">
            <w:pPr>
              <w:pStyle w:val="Default"/>
              <w:rPr>
                <w:sz w:val="22"/>
                <w:szCs w:val="22"/>
              </w:rPr>
            </w:pPr>
            <w:r>
              <w:rPr>
                <w:b/>
                <w:bCs/>
                <w:sz w:val="22"/>
                <w:szCs w:val="22"/>
              </w:rPr>
              <w:lastRenderedPageBreak/>
              <w:t xml:space="preserve">Pratiquer </w:t>
            </w:r>
            <w:r>
              <w:rPr>
                <w:sz w:val="22"/>
                <w:szCs w:val="22"/>
              </w:rPr>
              <w:t xml:space="preserve">(pratiques) </w:t>
            </w:r>
          </w:p>
          <w:p w:rsidR="00507067" w:rsidRDefault="00507067" w:rsidP="00507067">
            <w:pPr>
              <w:pStyle w:val="Default"/>
            </w:pPr>
          </w:p>
        </w:tc>
        <w:tc>
          <w:tcPr>
            <w:tcW w:w="6379" w:type="dxa"/>
          </w:tcPr>
          <w:p w:rsidR="00507067" w:rsidRDefault="00507067" w:rsidP="00507067">
            <w:pPr>
              <w:pStyle w:val="Default"/>
              <w:rPr>
                <w:sz w:val="22"/>
                <w:szCs w:val="22"/>
              </w:rPr>
            </w:pPr>
            <w:r>
              <w:rPr>
                <w:sz w:val="22"/>
                <w:szCs w:val="22"/>
              </w:rPr>
              <w:t xml:space="preserve">La mobilisation dans un processus d’écriture </w:t>
            </w:r>
          </w:p>
          <w:p w:rsidR="00507067" w:rsidRDefault="00507067" w:rsidP="00507067">
            <w:pPr>
              <w:pStyle w:val="Default"/>
              <w:rPr>
                <w:sz w:val="22"/>
                <w:szCs w:val="22"/>
              </w:rPr>
            </w:pPr>
            <w:r>
              <w:rPr>
                <w:sz w:val="22"/>
                <w:szCs w:val="22"/>
              </w:rPr>
              <w:t xml:space="preserve">: exploration, essais, brouillons, esquisses, traces des étapes, initiatives, engagement … ou de lecture à partager aux autres </w:t>
            </w:r>
          </w:p>
          <w:p w:rsidR="00973623" w:rsidRDefault="00973623" w:rsidP="00507067">
            <w:pPr>
              <w:pStyle w:val="Default"/>
              <w:rPr>
                <w:sz w:val="22"/>
                <w:szCs w:val="22"/>
              </w:rPr>
            </w:pPr>
          </w:p>
          <w:p w:rsidR="00507067" w:rsidRDefault="00507067" w:rsidP="00507067">
            <w:pPr>
              <w:pStyle w:val="Default"/>
              <w:rPr>
                <w:sz w:val="22"/>
                <w:szCs w:val="22"/>
              </w:rPr>
            </w:pPr>
            <w:r>
              <w:rPr>
                <w:sz w:val="22"/>
                <w:szCs w:val="22"/>
              </w:rPr>
              <w:t xml:space="preserve">Mémoriser et dire (partager) des poèmes </w:t>
            </w:r>
          </w:p>
          <w:p w:rsidR="00507067" w:rsidRDefault="00507067" w:rsidP="00507067">
            <w:pPr>
              <w:pStyle w:val="Default"/>
              <w:rPr>
                <w:sz w:val="22"/>
                <w:szCs w:val="22"/>
              </w:rPr>
            </w:pPr>
            <w:r>
              <w:rPr>
                <w:sz w:val="22"/>
                <w:szCs w:val="22"/>
              </w:rPr>
              <w:t xml:space="preserve">Une réflexion sur sa pratique de lecteur et/ou d’auteur </w:t>
            </w:r>
          </w:p>
          <w:p w:rsidR="00507067" w:rsidRDefault="00507067" w:rsidP="00507067">
            <w:pPr>
              <w:pStyle w:val="Default"/>
              <w:rPr>
                <w:sz w:val="22"/>
                <w:szCs w:val="22"/>
              </w:rPr>
            </w:pPr>
            <w:r>
              <w:rPr>
                <w:sz w:val="22"/>
                <w:szCs w:val="22"/>
              </w:rPr>
              <w:t xml:space="preserve">Une conception et une réalisation de la présentation d’une lecture (mise en voix), d’un écrit </w:t>
            </w:r>
          </w:p>
          <w:p w:rsidR="00300C46" w:rsidRDefault="00300C46" w:rsidP="00507067">
            <w:pPr>
              <w:pStyle w:val="Default"/>
              <w:rPr>
                <w:sz w:val="22"/>
                <w:szCs w:val="22"/>
              </w:rPr>
            </w:pPr>
          </w:p>
          <w:p w:rsidR="00507067" w:rsidRDefault="00507067" w:rsidP="00507067">
            <w:pPr>
              <w:pStyle w:val="Default"/>
            </w:pPr>
            <w:r>
              <w:rPr>
                <w:sz w:val="22"/>
                <w:szCs w:val="22"/>
              </w:rPr>
              <w:t xml:space="preserve">Une réflexion sur ses pratiques de lecteurs, d’auditeurs ou d’auteurs. </w:t>
            </w:r>
          </w:p>
        </w:tc>
        <w:tc>
          <w:tcPr>
            <w:tcW w:w="5635" w:type="dxa"/>
          </w:tcPr>
          <w:p w:rsidR="00507067" w:rsidRDefault="00507067" w:rsidP="00507067">
            <w:pPr>
              <w:pStyle w:val="Default"/>
              <w:rPr>
                <w:sz w:val="22"/>
                <w:szCs w:val="22"/>
              </w:rPr>
            </w:pPr>
            <w:r>
              <w:rPr>
                <w:sz w:val="22"/>
                <w:szCs w:val="22"/>
              </w:rPr>
              <w:t>Ecrire, mettre en voix des poèmes : ateliers d’écriture, ateliers pour di</w:t>
            </w:r>
            <w:r w:rsidR="006C4446">
              <w:rPr>
                <w:sz w:val="22"/>
                <w:szCs w:val="22"/>
              </w:rPr>
              <w:t>re un poème, concours, jurys …</w:t>
            </w:r>
            <w:r>
              <w:rPr>
                <w:sz w:val="22"/>
                <w:szCs w:val="22"/>
              </w:rPr>
              <w:t xml:space="preserve"> (à répertorier dans son territoire : médiathèques, espace </w:t>
            </w:r>
            <w:proofErr w:type="spellStart"/>
            <w:r>
              <w:rPr>
                <w:sz w:val="22"/>
                <w:szCs w:val="22"/>
              </w:rPr>
              <w:t>Pandora</w:t>
            </w:r>
            <w:proofErr w:type="spellEnd"/>
            <w:r>
              <w:rPr>
                <w:sz w:val="22"/>
                <w:szCs w:val="22"/>
              </w:rPr>
              <w:t xml:space="preserve"> délégué du printemps des poètes Métropole de Lyon, espaces culturels </w:t>
            </w:r>
            <w:proofErr w:type="spellStart"/>
            <w:r>
              <w:rPr>
                <w:sz w:val="22"/>
                <w:szCs w:val="22"/>
              </w:rPr>
              <w:t>etc</w:t>
            </w:r>
            <w:proofErr w:type="spellEnd"/>
            <w:r>
              <w:rPr>
                <w:sz w:val="22"/>
                <w:szCs w:val="22"/>
              </w:rPr>
              <w:t xml:space="preserve">) ; correspondances poétiques </w:t>
            </w:r>
          </w:p>
          <w:p w:rsidR="006B2D8F" w:rsidRDefault="006B2D8F" w:rsidP="00507067">
            <w:pPr>
              <w:pStyle w:val="Default"/>
              <w:rPr>
                <w:sz w:val="22"/>
                <w:szCs w:val="22"/>
              </w:rPr>
            </w:pPr>
            <w:r>
              <w:rPr>
                <w:sz w:val="22"/>
                <w:szCs w:val="22"/>
              </w:rPr>
              <w:t xml:space="preserve">Quelques exemples : </w:t>
            </w:r>
          </w:p>
          <w:p w:rsidR="006B2D8F" w:rsidRPr="006B2D8F" w:rsidRDefault="006B2D8F" w:rsidP="006B2D8F">
            <w:pPr>
              <w:pStyle w:val="Paragraphedeliste"/>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Concours de poésie, « Affiche ton poème », </w:t>
            </w:r>
            <w:r>
              <w:rPr>
                <w:rFonts w:ascii="Calibri" w:hAnsi="Calibri" w:cs="Calibri"/>
                <w:i/>
                <w:color w:val="000000"/>
                <w:sz w:val="23"/>
                <w:szCs w:val="23"/>
              </w:rPr>
              <w:t>Magnifique printemps,</w:t>
            </w:r>
            <w:r>
              <w:t xml:space="preserve"> </w:t>
            </w:r>
            <w:hyperlink r:id="rId16" w:history="1">
              <w:r w:rsidRPr="002F65B1">
                <w:rPr>
                  <w:rStyle w:val="Lienhypertexte"/>
                  <w:rFonts w:ascii="Calibri" w:hAnsi="Calibri" w:cs="Calibri"/>
                  <w:sz w:val="23"/>
                  <w:szCs w:val="23"/>
                </w:rPr>
                <w:t>www.magnifiqueprintemps.fr</w:t>
              </w:r>
            </w:hyperlink>
          </w:p>
          <w:p w:rsidR="006B2D8F" w:rsidRPr="006C4446" w:rsidRDefault="006B2D8F" w:rsidP="006B2D8F">
            <w:pPr>
              <w:pStyle w:val="Paragraphedeliste"/>
              <w:numPr>
                <w:ilvl w:val="0"/>
                <w:numId w:val="2"/>
              </w:numPr>
              <w:autoSpaceDE w:val="0"/>
              <w:autoSpaceDN w:val="0"/>
              <w:adjustRightInd w:val="0"/>
              <w:rPr>
                <w:rFonts w:ascii="Calibri" w:hAnsi="Calibri" w:cs="Calibri"/>
                <w:color w:val="000000"/>
                <w:sz w:val="23"/>
                <w:szCs w:val="23"/>
              </w:rPr>
            </w:pPr>
            <w:r>
              <w:rPr>
                <w:rFonts w:ascii="Calibri" w:hAnsi="Calibri" w:cs="Calibri"/>
                <w:color w:val="000000"/>
                <w:sz w:val="23"/>
                <w:szCs w:val="23"/>
              </w:rPr>
              <w:t xml:space="preserve">« Tremplin poétique », </w:t>
            </w:r>
            <w:r w:rsidRPr="00866D7D">
              <w:rPr>
                <w:rFonts w:ascii="Calibri" w:hAnsi="Calibri" w:cs="Calibri"/>
                <w:i/>
                <w:color w:val="000000"/>
                <w:sz w:val="23"/>
                <w:szCs w:val="23"/>
              </w:rPr>
              <w:t>Magnifique printemps</w:t>
            </w:r>
          </w:p>
          <w:p w:rsidR="006B2D8F" w:rsidRPr="006C4446" w:rsidRDefault="006B2D8F" w:rsidP="006B2D8F">
            <w:pPr>
              <w:pStyle w:val="Paragraphedeliste"/>
              <w:numPr>
                <w:ilvl w:val="0"/>
                <w:numId w:val="2"/>
              </w:numPr>
              <w:autoSpaceDE w:val="0"/>
              <w:autoSpaceDN w:val="0"/>
              <w:adjustRightInd w:val="0"/>
              <w:rPr>
                <w:rFonts w:ascii="Calibri" w:hAnsi="Calibri" w:cs="Calibri"/>
                <w:i/>
                <w:color w:val="000000"/>
                <w:sz w:val="23"/>
                <w:szCs w:val="23"/>
              </w:rPr>
            </w:pPr>
            <w:r w:rsidRPr="006C4446">
              <w:rPr>
                <w:rFonts w:ascii="Calibri" w:hAnsi="Calibri" w:cs="Calibri"/>
                <w:i/>
                <w:color w:val="000000"/>
                <w:sz w:val="23"/>
                <w:szCs w:val="23"/>
              </w:rPr>
              <w:t>Dis-moi, dix mots</w:t>
            </w:r>
          </w:p>
          <w:p w:rsidR="006B2D8F" w:rsidRPr="006B2D8F" w:rsidRDefault="006379E6" w:rsidP="006B2D8F">
            <w:pPr>
              <w:pStyle w:val="Paragraphedeliste"/>
              <w:autoSpaceDE w:val="0"/>
              <w:autoSpaceDN w:val="0"/>
              <w:adjustRightInd w:val="0"/>
              <w:rPr>
                <w:rFonts w:ascii="Calibri" w:hAnsi="Calibri" w:cs="Calibri"/>
                <w:color w:val="000000"/>
                <w:sz w:val="23"/>
                <w:szCs w:val="23"/>
              </w:rPr>
            </w:pPr>
            <w:hyperlink r:id="rId17" w:history="1">
              <w:r w:rsidR="006B2D8F" w:rsidRPr="00BB4F40">
                <w:rPr>
                  <w:rStyle w:val="Lienhypertexte"/>
                  <w:rFonts w:ascii="Calibri" w:hAnsi="Calibri" w:cs="Calibri"/>
                  <w:sz w:val="23"/>
                  <w:szCs w:val="23"/>
                </w:rPr>
                <w:t>http://www.dismoidixmots.culture.fr/</w:t>
              </w:r>
            </w:hyperlink>
          </w:p>
          <w:p w:rsidR="00800381" w:rsidRDefault="00507067" w:rsidP="00800381">
            <w:pPr>
              <w:pStyle w:val="Default"/>
              <w:rPr>
                <w:sz w:val="22"/>
                <w:szCs w:val="22"/>
              </w:rPr>
            </w:pPr>
            <w:r>
              <w:rPr>
                <w:sz w:val="22"/>
                <w:szCs w:val="22"/>
              </w:rPr>
              <w:t xml:space="preserve">Des </w:t>
            </w:r>
            <w:r w:rsidR="006B2D8F">
              <w:rPr>
                <w:sz w:val="22"/>
                <w:szCs w:val="22"/>
              </w:rPr>
              <w:t xml:space="preserve">pistes </w:t>
            </w:r>
            <w:r w:rsidR="00235D9F">
              <w:rPr>
                <w:sz w:val="22"/>
                <w:szCs w:val="22"/>
              </w:rPr>
              <w:t>d’activités :</w:t>
            </w:r>
            <w:r>
              <w:rPr>
                <w:sz w:val="22"/>
                <w:szCs w:val="22"/>
              </w:rPr>
              <w:t xml:space="preserve"> </w:t>
            </w:r>
            <w:r w:rsidR="00300C46">
              <w:rPr>
                <w:sz w:val="22"/>
                <w:szCs w:val="22"/>
              </w:rPr>
              <w:t>u</w:t>
            </w:r>
            <w:r w:rsidR="00800381">
              <w:rPr>
                <w:sz w:val="22"/>
                <w:szCs w:val="22"/>
              </w:rPr>
              <w:t>n inventaire</w:t>
            </w:r>
            <w:r w:rsidR="00300C46">
              <w:rPr>
                <w:sz w:val="22"/>
                <w:szCs w:val="22"/>
              </w:rPr>
              <w:t xml:space="preserve"> à compléter</w:t>
            </w:r>
            <w:r w:rsidR="00800381">
              <w:rPr>
                <w:sz w:val="22"/>
                <w:szCs w:val="22"/>
              </w:rPr>
              <w:t xml:space="preserve"> d’actions originales et concrètes pour diffuser la poésie dans et hors des classes... </w:t>
            </w:r>
          </w:p>
          <w:p w:rsidR="00800381" w:rsidRDefault="00800381" w:rsidP="00800381">
            <w:pPr>
              <w:pStyle w:val="Default"/>
              <w:rPr>
                <w:sz w:val="22"/>
                <w:szCs w:val="22"/>
              </w:rPr>
            </w:pPr>
            <w:r>
              <w:rPr>
                <w:sz w:val="22"/>
                <w:szCs w:val="22"/>
              </w:rPr>
              <w:t xml:space="preserve">Voir dossier « La poésie à l’école », Le printemps des poètes </w:t>
            </w:r>
          </w:p>
          <w:p w:rsidR="00800381" w:rsidRDefault="006379E6" w:rsidP="00800381">
            <w:pPr>
              <w:pStyle w:val="Default"/>
              <w:rPr>
                <w:sz w:val="22"/>
                <w:szCs w:val="22"/>
              </w:rPr>
            </w:pPr>
            <w:hyperlink r:id="rId18" w:history="1">
              <w:r w:rsidR="00800381" w:rsidRPr="0099637E">
                <w:rPr>
                  <w:rStyle w:val="Lienhypertexte"/>
                  <w:sz w:val="22"/>
                  <w:szCs w:val="22"/>
                </w:rPr>
                <w:t>http://www21.ac-lyon.fr/services/rhone/maitrise-de-langue/spip.php?rubrique14&amp;lang=fr</w:t>
              </w:r>
            </w:hyperlink>
          </w:p>
          <w:p w:rsidR="00507067" w:rsidRDefault="00507067" w:rsidP="00507067">
            <w:pPr>
              <w:pStyle w:val="Default"/>
              <w:rPr>
                <w:sz w:val="22"/>
                <w:szCs w:val="22"/>
              </w:rPr>
            </w:pPr>
            <w:r>
              <w:rPr>
                <w:sz w:val="22"/>
                <w:szCs w:val="22"/>
              </w:rPr>
              <w:t xml:space="preserve">Une bibliothèque sonore </w:t>
            </w:r>
          </w:p>
          <w:p w:rsidR="00507067" w:rsidRDefault="00507067" w:rsidP="00507067">
            <w:pPr>
              <w:pStyle w:val="Default"/>
              <w:rPr>
                <w:sz w:val="22"/>
                <w:szCs w:val="22"/>
              </w:rPr>
            </w:pPr>
            <w:r>
              <w:rPr>
                <w:sz w:val="22"/>
                <w:szCs w:val="22"/>
              </w:rPr>
              <w:t xml:space="preserve">Une anthologie personnalisée (écrite et/ou sonore) </w:t>
            </w:r>
          </w:p>
          <w:p w:rsidR="00507067" w:rsidRDefault="00507067" w:rsidP="00507067">
            <w:pPr>
              <w:pStyle w:val="Default"/>
              <w:rPr>
                <w:sz w:val="22"/>
                <w:szCs w:val="22"/>
              </w:rPr>
            </w:pPr>
            <w:r>
              <w:rPr>
                <w:sz w:val="22"/>
                <w:szCs w:val="22"/>
              </w:rPr>
              <w:t xml:space="preserve">Un parcours sonore </w:t>
            </w:r>
          </w:p>
          <w:p w:rsidR="00507067" w:rsidRDefault="000A56AE" w:rsidP="00507067">
            <w:pPr>
              <w:pStyle w:val="Default"/>
              <w:rPr>
                <w:sz w:val="22"/>
                <w:szCs w:val="22"/>
              </w:rPr>
            </w:pPr>
            <w:r>
              <w:rPr>
                <w:sz w:val="22"/>
                <w:szCs w:val="22"/>
              </w:rPr>
              <w:t>Un a</w:t>
            </w:r>
            <w:r w:rsidR="00507067">
              <w:rPr>
                <w:sz w:val="22"/>
                <w:szCs w:val="22"/>
              </w:rPr>
              <w:t xml:space="preserve">rbre à poèmes : Arbre réel ou fabriqué sur lequel on peut accrocher des poèmes </w:t>
            </w:r>
          </w:p>
          <w:p w:rsidR="00507067" w:rsidRDefault="00507067" w:rsidP="00507067">
            <w:pPr>
              <w:pStyle w:val="Default"/>
              <w:rPr>
                <w:sz w:val="22"/>
                <w:szCs w:val="22"/>
              </w:rPr>
            </w:pPr>
            <w:r>
              <w:rPr>
                <w:sz w:val="22"/>
                <w:szCs w:val="22"/>
              </w:rPr>
              <w:t>Atelier de diction : atel</w:t>
            </w:r>
            <w:r w:rsidR="000A56AE">
              <w:rPr>
                <w:sz w:val="22"/>
                <w:szCs w:val="22"/>
              </w:rPr>
              <w:t xml:space="preserve">ier sur les différentes façons </w:t>
            </w:r>
            <w:r>
              <w:rPr>
                <w:sz w:val="22"/>
                <w:szCs w:val="22"/>
              </w:rPr>
              <w:t xml:space="preserve">d’oraliser un poème </w:t>
            </w:r>
          </w:p>
          <w:p w:rsidR="00507067" w:rsidRDefault="00507067" w:rsidP="00507067">
            <w:pPr>
              <w:pStyle w:val="Default"/>
              <w:rPr>
                <w:sz w:val="22"/>
                <w:szCs w:val="22"/>
              </w:rPr>
            </w:pPr>
            <w:r>
              <w:rPr>
                <w:sz w:val="22"/>
                <w:szCs w:val="22"/>
              </w:rPr>
              <w:t>Atelier d’écriture poét</w:t>
            </w:r>
            <w:r w:rsidR="000A56AE">
              <w:rPr>
                <w:sz w:val="22"/>
                <w:szCs w:val="22"/>
              </w:rPr>
              <w:t xml:space="preserve">ique : travail sur les jeux </w:t>
            </w:r>
            <w:r>
              <w:rPr>
                <w:sz w:val="22"/>
                <w:szCs w:val="22"/>
              </w:rPr>
              <w:t>poétiques proposés</w:t>
            </w:r>
            <w:r w:rsidR="000A56AE">
              <w:rPr>
                <w:sz w:val="22"/>
                <w:szCs w:val="22"/>
              </w:rPr>
              <w:t xml:space="preserve"> à partir de thématiques ou de </w:t>
            </w:r>
            <w:r>
              <w:rPr>
                <w:sz w:val="22"/>
                <w:szCs w:val="22"/>
              </w:rPr>
              <w:t xml:space="preserve">contraintes formelles </w:t>
            </w:r>
          </w:p>
          <w:p w:rsidR="00507067" w:rsidRDefault="00507067" w:rsidP="00507067">
            <w:pPr>
              <w:pStyle w:val="Default"/>
              <w:rPr>
                <w:sz w:val="22"/>
                <w:szCs w:val="22"/>
              </w:rPr>
            </w:pPr>
            <w:r>
              <w:rPr>
                <w:sz w:val="22"/>
                <w:szCs w:val="22"/>
              </w:rPr>
              <w:t xml:space="preserve">Babel heureuse : moment de lectures croisées dans toutes les langues </w:t>
            </w:r>
          </w:p>
          <w:p w:rsidR="00507067" w:rsidRDefault="00507067" w:rsidP="00507067">
            <w:pPr>
              <w:pStyle w:val="Default"/>
              <w:rPr>
                <w:sz w:val="22"/>
                <w:szCs w:val="22"/>
              </w:rPr>
            </w:pPr>
            <w:r>
              <w:rPr>
                <w:sz w:val="22"/>
                <w:szCs w:val="22"/>
              </w:rPr>
              <w:lastRenderedPageBreak/>
              <w:t>Bannière poétique</w:t>
            </w:r>
            <w:r w:rsidR="000A56AE">
              <w:rPr>
                <w:sz w:val="22"/>
                <w:szCs w:val="22"/>
              </w:rPr>
              <w:t xml:space="preserve"> : donner à lire sur de vastes </w:t>
            </w:r>
            <w:r>
              <w:rPr>
                <w:sz w:val="22"/>
                <w:szCs w:val="22"/>
              </w:rPr>
              <w:t xml:space="preserve">bannières des poèmes du répertoire contemporain </w:t>
            </w:r>
          </w:p>
          <w:p w:rsidR="00507067" w:rsidRDefault="00507067" w:rsidP="00507067">
            <w:pPr>
              <w:pStyle w:val="Default"/>
              <w:rPr>
                <w:sz w:val="22"/>
                <w:szCs w:val="22"/>
              </w:rPr>
            </w:pPr>
            <w:r>
              <w:rPr>
                <w:sz w:val="22"/>
                <w:szCs w:val="22"/>
              </w:rPr>
              <w:t>Boîte à poèmes : boît</w:t>
            </w:r>
            <w:r w:rsidR="000A56AE">
              <w:rPr>
                <w:sz w:val="22"/>
                <w:szCs w:val="22"/>
              </w:rPr>
              <w:t xml:space="preserve">e où chacun peut venir déposer </w:t>
            </w:r>
            <w:r>
              <w:rPr>
                <w:sz w:val="22"/>
                <w:szCs w:val="22"/>
              </w:rPr>
              <w:t xml:space="preserve">un poème et en piocher un </w:t>
            </w:r>
          </w:p>
          <w:p w:rsidR="00507067" w:rsidRDefault="00507067" w:rsidP="00507067">
            <w:pPr>
              <w:pStyle w:val="Default"/>
              <w:rPr>
                <w:sz w:val="22"/>
                <w:szCs w:val="22"/>
              </w:rPr>
            </w:pPr>
            <w:r>
              <w:rPr>
                <w:sz w:val="22"/>
                <w:szCs w:val="22"/>
              </w:rPr>
              <w:t xml:space="preserve">Bouteille-poème à la mer </w:t>
            </w:r>
          </w:p>
          <w:p w:rsidR="00507067" w:rsidRDefault="00507067" w:rsidP="00507067">
            <w:pPr>
              <w:pStyle w:val="Default"/>
              <w:rPr>
                <w:sz w:val="22"/>
                <w:szCs w:val="22"/>
              </w:rPr>
            </w:pPr>
            <w:r>
              <w:rPr>
                <w:sz w:val="22"/>
                <w:szCs w:val="22"/>
              </w:rPr>
              <w:t>Brigade d’intervention</w:t>
            </w:r>
            <w:r w:rsidR="000A56AE">
              <w:rPr>
                <w:sz w:val="22"/>
                <w:szCs w:val="22"/>
              </w:rPr>
              <w:t xml:space="preserve"> Poétique (BIP) : Intervention </w:t>
            </w:r>
            <w:r>
              <w:rPr>
                <w:sz w:val="22"/>
                <w:szCs w:val="22"/>
              </w:rPr>
              <w:t>impromptue de comédiens et/ou d’élèves,</w:t>
            </w:r>
            <w:r w:rsidR="006C4446">
              <w:rPr>
                <w:sz w:val="22"/>
                <w:szCs w:val="22"/>
              </w:rPr>
              <w:t xml:space="preserve"> dans les classes, qui offrent </w:t>
            </w:r>
            <w:r>
              <w:rPr>
                <w:sz w:val="22"/>
                <w:szCs w:val="22"/>
              </w:rPr>
              <w:t xml:space="preserve">quotidiennement </w:t>
            </w:r>
            <w:r w:rsidR="00235D9F">
              <w:rPr>
                <w:sz w:val="22"/>
                <w:szCs w:val="22"/>
              </w:rPr>
              <w:t>(sur</w:t>
            </w:r>
            <w:r>
              <w:rPr>
                <w:sz w:val="22"/>
                <w:szCs w:val="22"/>
              </w:rPr>
              <w:t xml:space="preserve"> u</w:t>
            </w:r>
            <w:r w:rsidR="000A56AE">
              <w:rPr>
                <w:sz w:val="22"/>
                <w:szCs w:val="22"/>
              </w:rPr>
              <w:t xml:space="preserve">ne à deux semaines) la lecture </w:t>
            </w:r>
            <w:r>
              <w:rPr>
                <w:sz w:val="22"/>
                <w:szCs w:val="22"/>
              </w:rPr>
              <w:t xml:space="preserve">d’un poème sans aucun commentaire </w:t>
            </w:r>
          </w:p>
          <w:p w:rsidR="00507067" w:rsidRDefault="00507067" w:rsidP="00507067">
            <w:pPr>
              <w:pStyle w:val="Default"/>
              <w:rPr>
                <w:sz w:val="22"/>
                <w:szCs w:val="22"/>
              </w:rPr>
            </w:pPr>
            <w:r>
              <w:rPr>
                <w:sz w:val="22"/>
                <w:szCs w:val="22"/>
              </w:rPr>
              <w:t xml:space="preserve">Carte-postale poème </w:t>
            </w:r>
          </w:p>
          <w:p w:rsidR="00507067" w:rsidRDefault="00507067" w:rsidP="00507067">
            <w:pPr>
              <w:pStyle w:val="Default"/>
              <w:rPr>
                <w:sz w:val="22"/>
                <w:szCs w:val="22"/>
              </w:rPr>
            </w:pPr>
            <w:r>
              <w:rPr>
                <w:sz w:val="22"/>
                <w:szCs w:val="22"/>
              </w:rPr>
              <w:t>Cocon poétique :</w:t>
            </w:r>
            <w:r w:rsidR="000A56AE">
              <w:rPr>
                <w:sz w:val="22"/>
                <w:szCs w:val="22"/>
              </w:rPr>
              <w:t xml:space="preserve"> espace poétique sous forme de </w:t>
            </w:r>
            <w:r>
              <w:rPr>
                <w:sz w:val="22"/>
                <w:szCs w:val="22"/>
              </w:rPr>
              <w:t>structure lumineuse, tran</w:t>
            </w:r>
            <w:r w:rsidR="000A56AE">
              <w:rPr>
                <w:sz w:val="22"/>
                <w:szCs w:val="22"/>
              </w:rPr>
              <w:t xml:space="preserve">sparente : cocon de lumière et </w:t>
            </w:r>
            <w:r>
              <w:rPr>
                <w:sz w:val="22"/>
                <w:szCs w:val="22"/>
              </w:rPr>
              <w:t xml:space="preserve">de son (Association La Foule) </w:t>
            </w:r>
          </w:p>
          <w:p w:rsidR="00507067" w:rsidRDefault="00507067" w:rsidP="00507067">
            <w:pPr>
              <w:pStyle w:val="Default"/>
              <w:rPr>
                <w:sz w:val="22"/>
                <w:szCs w:val="22"/>
              </w:rPr>
            </w:pPr>
            <w:r>
              <w:rPr>
                <w:sz w:val="22"/>
                <w:szCs w:val="22"/>
              </w:rPr>
              <w:t>Correspondance ave</w:t>
            </w:r>
            <w:r w:rsidR="000A56AE">
              <w:rPr>
                <w:sz w:val="22"/>
                <w:szCs w:val="22"/>
              </w:rPr>
              <w:t xml:space="preserve">c un poète : les poètes et les </w:t>
            </w:r>
            <w:r>
              <w:rPr>
                <w:sz w:val="22"/>
                <w:szCs w:val="22"/>
              </w:rPr>
              <w:t>élèves se rencontrent à</w:t>
            </w:r>
            <w:r w:rsidR="000A56AE">
              <w:rPr>
                <w:sz w:val="22"/>
                <w:szCs w:val="22"/>
              </w:rPr>
              <w:t xml:space="preserve"> travers un échange épistolaire</w:t>
            </w:r>
            <w:r w:rsidR="006C4446">
              <w:rPr>
                <w:sz w:val="22"/>
                <w:szCs w:val="22"/>
              </w:rPr>
              <w:t xml:space="preserve"> </w:t>
            </w:r>
            <w:r>
              <w:rPr>
                <w:sz w:val="22"/>
                <w:szCs w:val="22"/>
              </w:rPr>
              <w:t xml:space="preserve">sur toute l’année </w:t>
            </w:r>
          </w:p>
          <w:p w:rsidR="00507067" w:rsidRDefault="00507067" w:rsidP="00507067">
            <w:pPr>
              <w:pStyle w:val="Default"/>
              <w:rPr>
                <w:sz w:val="22"/>
                <w:szCs w:val="22"/>
              </w:rPr>
            </w:pPr>
            <w:r>
              <w:rPr>
                <w:sz w:val="22"/>
                <w:szCs w:val="22"/>
              </w:rPr>
              <w:t xml:space="preserve">Lâcher de ballons-poèmes </w:t>
            </w:r>
          </w:p>
          <w:p w:rsidR="00507067" w:rsidRDefault="00507067" w:rsidP="00507067">
            <w:pPr>
              <w:pStyle w:val="Default"/>
              <w:rPr>
                <w:sz w:val="22"/>
                <w:szCs w:val="22"/>
              </w:rPr>
            </w:pPr>
            <w:r>
              <w:rPr>
                <w:sz w:val="22"/>
                <w:szCs w:val="22"/>
              </w:rPr>
              <w:t xml:space="preserve">Lecture de poèmes par un poète, un comédien, des élèves </w:t>
            </w:r>
          </w:p>
          <w:p w:rsidR="00507067" w:rsidRDefault="00507067" w:rsidP="00507067">
            <w:pPr>
              <w:pStyle w:val="Default"/>
              <w:rPr>
                <w:sz w:val="22"/>
                <w:szCs w:val="22"/>
              </w:rPr>
            </w:pPr>
            <w:r>
              <w:rPr>
                <w:sz w:val="22"/>
                <w:szCs w:val="22"/>
              </w:rPr>
              <w:t>Oreiller-poèmes : poser son o</w:t>
            </w:r>
            <w:r w:rsidR="000A56AE">
              <w:rPr>
                <w:sz w:val="22"/>
                <w:szCs w:val="22"/>
              </w:rPr>
              <w:t xml:space="preserve">reille sur un coussin qui fait </w:t>
            </w:r>
            <w:r>
              <w:rPr>
                <w:sz w:val="22"/>
                <w:szCs w:val="22"/>
              </w:rPr>
              <w:t xml:space="preserve">entendre des poèmes (Cie Les oreillers rouges) </w:t>
            </w:r>
          </w:p>
          <w:p w:rsidR="00507067" w:rsidRDefault="00507067" w:rsidP="00507067">
            <w:pPr>
              <w:pStyle w:val="Default"/>
              <w:rPr>
                <w:sz w:val="22"/>
                <w:szCs w:val="22"/>
              </w:rPr>
            </w:pPr>
            <w:r>
              <w:rPr>
                <w:sz w:val="22"/>
                <w:szCs w:val="22"/>
              </w:rPr>
              <w:t>Parapluie poét</w:t>
            </w:r>
            <w:r w:rsidR="000A56AE">
              <w:rPr>
                <w:sz w:val="22"/>
                <w:szCs w:val="22"/>
              </w:rPr>
              <w:t xml:space="preserve">ique : Ecouter des poèmes dans </w:t>
            </w:r>
            <w:r>
              <w:rPr>
                <w:sz w:val="22"/>
                <w:szCs w:val="22"/>
              </w:rPr>
              <w:t xml:space="preserve">l’obscurité, sous un parapluie prévu à cet effet </w:t>
            </w:r>
          </w:p>
          <w:p w:rsidR="00507067" w:rsidRDefault="00507067" w:rsidP="00507067">
            <w:pPr>
              <w:pStyle w:val="Default"/>
              <w:rPr>
                <w:sz w:val="22"/>
                <w:szCs w:val="22"/>
              </w:rPr>
            </w:pPr>
            <w:r>
              <w:rPr>
                <w:sz w:val="22"/>
                <w:szCs w:val="22"/>
              </w:rPr>
              <w:t xml:space="preserve">(Association Lire dans le Noir) </w:t>
            </w:r>
          </w:p>
          <w:p w:rsidR="00507067" w:rsidRDefault="00507067" w:rsidP="00507067">
            <w:pPr>
              <w:pStyle w:val="Default"/>
              <w:rPr>
                <w:sz w:val="22"/>
                <w:szCs w:val="22"/>
              </w:rPr>
            </w:pPr>
            <w:r>
              <w:rPr>
                <w:sz w:val="22"/>
                <w:szCs w:val="22"/>
              </w:rPr>
              <w:t>Parcours poétique : dans les musées, lieux</w:t>
            </w:r>
            <w:r w:rsidR="000A56AE">
              <w:rPr>
                <w:sz w:val="22"/>
                <w:szCs w:val="22"/>
              </w:rPr>
              <w:t xml:space="preserve"> publics, </w:t>
            </w:r>
            <w:r>
              <w:rPr>
                <w:sz w:val="22"/>
                <w:szCs w:val="22"/>
              </w:rPr>
              <w:t xml:space="preserve">parcours à la rencontre de textes poétiques </w:t>
            </w:r>
          </w:p>
          <w:p w:rsidR="00507067" w:rsidRDefault="00507067" w:rsidP="00507067">
            <w:pPr>
              <w:pStyle w:val="Default"/>
              <w:rPr>
                <w:sz w:val="22"/>
                <w:szCs w:val="22"/>
              </w:rPr>
            </w:pPr>
            <w:r>
              <w:rPr>
                <w:sz w:val="22"/>
                <w:szCs w:val="22"/>
              </w:rPr>
              <w:t>Les poèmes s’affich</w:t>
            </w:r>
            <w:r w:rsidR="000A56AE">
              <w:rPr>
                <w:sz w:val="22"/>
                <w:szCs w:val="22"/>
              </w:rPr>
              <w:t xml:space="preserve">ent : choisir un poème dans sa </w:t>
            </w:r>
            <w:r>
              <w:rPr>
                <w:sz w:val="22"/>
                <w:szCs w:val="22"/>
              </w:rPr>
              <w:t>totalité ou un fragment et</w:t>
            </w:r>
            <w:r w:rsidR="000A56AE">
              <w:rPr>
                <w:sz w:val="22"/>
                <w:szCs w:val="22"/>
              </w:rPr>
              <w:t xml:space="preserve"> en réaliser une transposition </w:t>
            </w:r>
            <w:r>
              <w:rPr>
                <w:sz w:val="22"/>
                <w:szCs w:val="22"/>
              </w:rPr>
              <w:t xml:space="preserve">avec des moyens plastiques sur un support plan </w:t>
            </w:r>
          </w:p>
          <w:p w:rsidR="00507067" w:rsidRDefault="00507067" w:rsidP="00507067">
            <w:pPr>
              <w:pStyle w:val="Default"/>
              <w:rPr>
                <w:sz w:val="22"/>
                <w:szCs w:val="22"/>
              </w:rPr>
            </w:pPr>
            <w:r>
              <w:rPr>
                <w:sz w:val="22"/>
                <w:szCs w:val="22"/>
              </w:rPr>
              <w:t>Pioche-poème : un élève fait piocher un poè</w:t>
            </w:r>
            <w:r w:rsidR="000A56AE">
              <w:rPr>
                <w:sz w:val="22"/>
                <w:szCs w:val="22"/>
              </w:rPr>
              <w:t xml:space="preserve">me dans </w:t>
            </w:r>
            <w:r>
              <w:rPr>
                <w:sz w:val="22"/>
                <w:szCs w:val="22"/>
              </w:rPr>
              <w:t xml:space="preserve">un panier, une boîte…et le lit à l’assemblée </w:t>
            </w:r>
          </w:p>
          <w:p w:rsidR="000A56AE" w:rsidRDefault="00507067" w:rsidP="000A56AE">
            <w:pPr>
              <w:pStyle w:val="Default"/>
              <w:rPr>
                <w:sz w:val="22"/>
                <w:szCs w:val="22"/>
              </w:rPr>
            </w:pPr>
            <w:r>
              <w:rPr>
                <w:sz w:val="22"/>
                <w:szCs w:val="22"/>
              </w:rPr>
              <w:t xml:space="preserve">Souffleurs de vers : des élèves chuchotent des </w:t>
            </w:r>
            <w:r w:rsidR="00235D9F">
              <w:rPr>
                <w:sz w:val="22"/>
                <w:szCs w:val="22"/>
              </w:rPr>
              <w:t>p</w:t>
            </w:r>
            <w:r>
              <w:rPr>
                <w:sz w:val="22"/>
                <w:szCs w:val="22"/>
              </w:rPr>
              <w:t xml:space="preserve">oèmes, à travers de longs tubes, à l’oreille des passants </w:t>
            </w:r>
            <w:r w:rsidR="000A56AE">
              <w:rPr>
                <w:sz w:val="22"/>
                <w:szCs w:val="22"/>
              </w:rPr>
              <w:t xml:space="preserve">(Cie Les souffleurs) </w:t>
            </w:r>
          </w:p>
          <w:p w:rsidR="000A56AE" w:rsidRDefault="000A56AE" w:rsidP="000A56AE">
            <w:pPr>
              <w:pStyle w:val="Default"/>
              <w:rPr>
                <w:sz w:val="22"/>
                <w:szCs w:val="22"/>
              </w:rPr>
            </w:pPr>
            <w:r>
              <w:rPr>
                <w:sz w:val="22"/>
                <w:szCs w:val="22"/>
              </w:rPr>
              <w:t xml:space="preserve">Tract poème : diffusion de poèmes au plus grand nombre, sur les places publiques, les marchés… </w:t>
            </w:r>
          </w:p>
          <w:p w:rsidR="000A56AE" w:rsidRPr="00235D9F" w:rsidRDefault="000A56AE" w:rsidP="000A56AE">
            <w:pPr>
              <w:pStyle w:val="Default"/>
              <w:rPr>
                <w:sz w:val="22"/>
                <w:szCs w:val="22"/>
              </w:rPr>
            </w:pPr>
            <w:r>
              <w:rPr>
                <w:sz w:val="22"/>
                <w:szCs w:val="22"/>
              </w:rPr>
              <w:t xml:space="preserve">Un jour, un poème : les enseignants ouvrent leur journée par la lecture d’un poème </w:t>
            </w:r>
          </w:p>
        </w:tc>
      </w:tr>
      <w:tr w:rsidR="000A56AE" w:rsidTr="00507067">
        <w:tc>
          <w:tcPr>
            <w:tcW w:w="1980" w:type="dxa"/>
          </w:tcPr>
          <w:p w:rsidR="000A56AE" w:rsidRDefault="000A56AE" w:rsidP="000A56AE">
            <w:pPr>
              <w:pStyle w:val="Default"/>
              <w:rPr>
                <w:sz w:val="22"/>
                <w:szCs w:val="22"/>
              </w:rPr>
            </w:pPr>
            <w:r>
              <w:rPr>
                <w:b/>
                <w:bCs/>
                <w:sz w:val="22"/>
                <w:szCs w:val="22"/>
              </w:rPr>
              <w:lastRenderedPageBreak/>
              <w:t xml:space="preserve">S’approprier </w:t>
            </w:r>
            <w:r>
              <w:rPr>
                <w:sz w:val="22"/>
                <w:szCs w:val="22"/>
              </w:rPr>
              <w:t xml:space="preserve">(connaissances) </w:t>
            </w:r>
          </w:p>
          <w:p w:rsidR="000A56AE" w:rsidRDefault="000A56AE" w:rsidP="00507067">
            <w:pPr>
              <w:pStyle w:val="Default"/>
              <w:rPr>
                <w:b/>
                <w:bCs/>
                <w:sz w:val="22"/>
                <w:szCs w:val="22"/>
              </w:rPr>
            </w:pPr>
          </w:p>
        </w:tc>
        <w:tc>
          <w:tcPr>
            <w:tcW w:w="6379" w:type="dxa"/>
          </w:tcPr>
          <w:p w:rsidR="000A56AE" w:rsidRDefault="000A56AE" w:rsidP="000A56AE">
            <w:pPr>
              <w:pStyle w:val="Default"/>
              <w:rPr>
                <w:sz w:val="22"/>
                <w:szCs w:val="22"/>
              </w:rPr>
            </w:pPr>
            <w:r>
              <w:rPr>
                <w:sz w:val="22"/>
                <w:szCs w:val="22"/>
              </w:rPr>
              <w:t xml:space="preserve">L’expression de son émotion, de sa compréhension et de son interprétation d’une </w:t>
            </w:r>
            <w:r w:rsidR="006B2D8F">
              <w:rPr>
                <w:sz w:val="22"/>
                <w:szCs w:val="22"/>
              </w:rPr>
              <w:t>œuvre</w:t>
            </w:r>
            <w:r>
              <w:rPr>
                <w:sz w:val="22"/>
                <w:szCs w:val="22"/>
              </w:rPr>
              <w:t xml:space="preserve">, d’un texte de façon individuelle ou collective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Des connaissances et des mises en relation avec les entrées du </w:t>
            </w:r>
            <w:r>
              <w:rPr>
                <w:sz w:val="22"/>
                <w:szCs w:val="22"/>
              </w:rPr>
              <w:lastRenderedPageBreak/>
              <w:t>domaine culture littéraire et artistique (cycle 3) ou en lien avec les pr</w:t>
            </w:r>
            <w:r w:rsidR="00235D9F">
              <w:rPr>
                <w:sz w:val="22"/>
                <w:szCs w:val="22"/>
              </w:rPr>
              <w:t>ogrammes d’autres disciplines :</w:t>
            </w:r>
            <w:r>
              <w:rPr>
                <w:sz w:val="22"/>
                <w:szCs w:val="22"/>
              </w:rPr>
              <w:t xml:space="preserve"> EMC, musique, arts plastiques, langues vivantes, histoire, géographie …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L’utilisation d’un vocabulaire approprié </w:t>
            </w:r>
          </w:p>
          <w:p w:rsidR="00973623" w:rsidRDefault="00973623" w:rsidP="000A56AE">
            <w:pPr>
              <w:pStyle w:val="Default"/>
              <w:rPr>
                <w:sz w:val="22"/>
                <w:szCs w:val="22"/>
              </w:rPr>
            </w:pPr>
          </w:p>
          <w:p w:rsidR="000A56AE" w:rsidRDefault="000A56AE" w:rsidP="000A56AE">
            <w:pPr>
              <w:pStyle w:val="Default"/>
              <w:rPr>
                <w:sz w:val="22"/>
                <w:szCs w:val="22"/>
              </w:rPr>
            </w:pPr>
            <w:r>
              <w:rPr>
                <w:sz w:val="22"/>
                <w:szCs w:val="22"/>
              </w:rPr>
              <w:t xml:space="preserve">La mobilisation de ses connaissances et de ses expériences au service de la compréhension (Une progression possible : Expression orale sur un poème pour le présenter </w:t>
            </w:r>
            <w:r w:rsidR="00235D9F">
              <w:rPr>
                <w:sz w:val="22"/>
                <w:szCs w:val="22"/>
              </w:rPr>
              <w:t xml:space="preserve">au </w:t>
            </w:r>
            <w:r>
              <w:rPr>
                <w:sz w:val="22"/>
                <w:szCs w:val="22"/>
              </w:rPr>
              <w:t xml:space="preserve">C1, identification de quelques éléments caractéristiques d’une œuvre au C2, avec les effets produits </w:t>
            </w:r>
            <w:r w:rsidR="00235D9F">
              <w:rPr>
                <w:sz w:val="22"/>
                <w:szCs w:val="22"/>
              </w:rPr>
              <w:t xml:space="preserve">au </w:t>
            </w:r>
            <w:r>
              <w:rPr>
                <w:sz w:val="22"/>
                <w:szCs w:val="22"/>
              </w:rPr>
              <w:t xml:space="preserve">C3) </w:t>
            </w:r>
          </w:p>
          <w:p w:rsidR="000A56AE" w:rsidRDefault="000A56AE" w:rsidP="000A56AE">
            <w:pPr>
              <w:pStyle w:val="Default"/>
              <w:rPr>
                <w:sz w:val="22"/>
                <w:szCs w:val="22"/>
              </w:rPr>
            </w:pPr>
          </w:p>
        </w:tc>
        <w:tc>
          <w:tcPr>
            <w:tcW w:w="5635" w:type="dxa"/>
          </w:tcPr>
          <w:p w:rsidR="000A56AE" w:rsidRDefault="000A56AE" w:rsidP="000A56AE">
            <w:pPr>
              <w:pStyle w:val="Default"/>
              <w:rPr>
                <w:sz w:val="22"/>
                <w:szCs w:val="22"/>
              </w:rPr>
            </w:pPr>
            <w:r>
              <w:rPr>
                <w:sz w:val="22"/>
                <w:szCs w:val="22"/>
              </w:rPr>
              <w:lastRenderedPageBreak/>
              <w:t xml:space="preserve">Contextualisation des connaissances et des compétences en fonction des programmes, des enjeux des apprentissages sur le dire, lire, écrire à travers des scénarios pédagogiques. </w:t>
            </w:r>
          </w:p>
          <w:p w:rsidR="006C4446" w:rsidRDefault="006C4446" w:rsidP="006C4446">
            <w:pPr>
              <w:pStyle w:val="Default"/>
              <w:rPr>
                <w:sz w:val="22"/>
                <w:szCs w:val="22"/>
              </w:rPr>
            </w:pPr>
            <w:r>
              <w:rPr>
                <w:sz w:val="22"/>
                <w:szCs w:val="22"/>
              </w:rPr>
              <w:t>Débat, confrontations d’avis de lecteurs</w:t>
            </w:r>
          </w:p>
          <w:p w:rsidR="006C4446" w:rsidRDefault="006C4446" w:rsidP="006C4446">
            <w:pPr>
              <w:pStyle w:val="Default"/>
              <w:rPr>
                <w:sz w:val="22"/>
                <w:szCs w:val="22"/>
              </w:rPr>
            </w:pPr>
            <w:r>
              <w:rPr>
                <w:sz w:val="22"/>
                <w:szCs w:val="22"/>
              </w:rPr>
              <w:t xml:space="preserve">Carnets de lecture et d’écriture </w:t>
            </w:r>
          </w:p>
          <w:p w:rsidR="00300C46" w:rsidRDefault="006C4446" w:rsidP="006C4446">
            <w:pPr>
              <w:pStyle w:val="Default"/>
              <w:rPr>
                <w:sz w:val="22"/>
                <w:szCs w:val="22"/>
              </w:rPr>
            </w:pPr>
            <w:r>
              <w:rPr>
                <w:sz w:val="22"/>
                <w:szCs w:val="22"/>
              </w:rPr>
              <w:t xml:space="preserve">Enregistrements </w:t>
            </w:r>
          </w:p>
          <w:p w:rsidR="000A56AE" w:rsidRDefault="000A56AE" w:rsidP="000A56AE">
            <w:pPr>
              <w:pStyle w:val="Default"/>
              <w:rPr>
                <w:sz w:val="22"/>
                <w:szCs w:val="22"/>
              </w:rPr>
            </w:pPr>
            <w:r>
              <w:rPr>
                <w:b/>
                <w:bCs/>
                <w:sz w:val="22"/>
                <w:szCs w:val="22"/>
              </w:rPr>
              <w:t>Des pistes pédagogiques</w:t>
            </w:r>
            <w:r w:rsidR="00866D7D">
              <w:rPr>
                <w:b/>
                <w:bCs/>
                <w:sz w:val="22"/>
                <w:szCs w:val="22"/>
              </w:rPr>
              <w:t xml:space="preserve"> pour lire un</w:t>
            </w:r>
            <w:r w:rsidR="00235D9F">
              <w:rPr>
                <w:b/>
                <w:bCs/>
                <w:sz w:val="22"/>
                <w:szCs w:val="22"/>
              </w:rPr>
              <w:t xml:space="preserve"> recueil de poésie, ressources </w:t>
            </w:r>
            <w:proofErr w:type="spellStart"/>
            <w:r w:rsidR="00235D9F">
              <w:rPr>
                <w:b/>
                <w:bCs/>
                <w:sz w:val="22"/>
                <w:szCs w:val="22"/>
              </w:rPr>
              <w:t>E</w:t>
            </w:r>
            <w:r w:rsidR="00866D7D">
              <w:rPr>
                <w:b/>
                <w:bCs/>
                <w:sz w:val="22"/>
                <w:szCs w:val="22"/>
              </w:rPr>
              <w:t>duscol</w:t>
            </w:r>
            <w:proofErr w:type="spellEnd"/>
          </w:p>
          <w:p w:rsidR="000A56AE" w:rsidRDefault="006C4446" w:rsidP="000A56AE">
            <w:pPr>
              <w:pStyle w:val="Default"/>
              <w:rPr>
                <w:sz w:val="22"/>
                <w:szCs w:val="22"/>
              </w:rPr>
            </w:pPr>
            <w:r>
              <w:rPr>
                <w:sz w:val="22"/>
                <w:szCs w:val="22"/>
              </w:rPr>
              <w:t>Au cycle 3, domaine « </w:t>
            </w:r>
            <w:r w:rsidR="000A56AE">
              <w:rPr>
                <w:sz w:val="22"/>
                <w:szCs w:val="22"/>
              </w:rPr>
              <w:t>Culture littéraire et artistique</w:t>
            </w:r>
            <w:r>
              <w:rPr>
                <w:sz w:val="22"/>
                <w:szCs w:val="22"/>
              </w:rPr>
              <w:t> »</w:t>
            </w:r>
            <w:r w:rsidR="000A56AE">
              <w:rPr>
                <w:sz w:val="22"/>
                <w:szCs w:val="22"/>
              </w:rPr>
              <w:t xml:space="preserve"> </w:t>
            </w:r>
          </w:p>
          <w:p w:rsidR="000A56AE" w:rsidRDefault="000A56AE" w:rsidP="000A56AE">
            <w:pPr>
              <w:pStyle w:val="Default"/>
              <w:rPr>
                <w:sz w:val="22"/>
                <w:szCs w:val="22"/>
              </w:rPr>
            </w:pPr>
            <w:r>
              <w:rPr>
                <w:sz w:val="22"/>
                <w:szCs w:val="22"/>
              </w:rPr>
              <w:t xml:space="preserve">Imaginer, dire et célébrer le monde / Récits de création, création poétique </w:t>
            </w:r>
          </w:p>
          <w:p w:rsidR="000A56AE" w:rsidRPr="000A1181" w:rsidRDefault="006379E6" w:rsidP="000A56AE">
            <w:pPr>
              <w:pStyle w:val="Default"/>
              <w:rPr>
                <w:b/>
                <w:bCs/>
                <w:sz w:val="22"/>
                <w:szCs w:val="22"/>
              </w:rPr>
            </w:pPr>
            <w:hyperlink r:id="rId19" w:history="1">
              <w:r w:rsidR="00800381" w:rsidRPr="0099637E">
                <w:rPr>
                  <w:rStyle w:val="Lienhypertexte"/>
                  <w:b/>
                  <w:bCs/>
                  <w:sz w:val="22"/>
                  <w:szCs w:val="22"/>
                </w:rPr>
                <w:t>http://cache.media.eduscol.education.fr/file/Culture_litteraire_/52/7/RA16_C3_FRA_Imaginer-dire-celebrer_Introduction_810527.pdf</w:t>
              </w:r>
            </w:hyperlink>
          </w:p>
          <w:p w:rsidR="000A56AE" w:rsidRPr="000A56AE" w:rsidRDefault="000A56AE" w:rsidP="000A56AE">
            <w:pPr>
              <w:pStyle w:val="Default"/>
              <w:rPr>
                <w:b/>
                <w:sz w:val="22"/>
                <w:szCs w:val="22"/>
              </w:rPr>
            </w:pPr>
            <w:r w:rsidRPr="000A56AE">
              <w:rPr>
                <w:rFonts w:ascii="Wingdings" w:hAnsi="Wingdings" w:cs="Wingdings"/>
                <w:b/>
                <w:sz w:val="22"/>
                <w:szCs w:val="22"/>
              </w:rPr>
              <w:t></w:t>
            </w:r>
            <w:r w:rsidRPr="000A56AE">
              <w:rPr>
                <w:rFonts w:ascii="Wingdings" w:hAnsi="Wingdings" w:cs="Wingdings"/>
                <w:b/>
                <w:sz w:val="22"/>
                <w:szCs w:val="22"/>
              </w:rPr>
              <w:t></w:t>
            </w:r>
            <w:r w:rsidRPr="000A56AE">
              <w:rPr>
                <w:b/>
              </w:rPr>
              <w:t xml:space="preserve">Identifier et apprécier l’univers d’un poète </w:t>
            </w:r>
          </w:p>
          <w:p w:rsidR="000A56AE" w:rsidRDefault="000A56AE" w:rsidP="000A56AE">
            <w:pPr>
              <w:pStyle w:val="Default"/>
              <w:rPr>
                <w:sz w:val="22"/>
                <w:szCs w:val="22"/>
              </w:rPr>
            </w:pPr>
            <w:r>
              <w:rPr>
                <w:sz w:val="22"/>
                <w:szCs w:val="22"/>
              </w:rPr>
              <w:t xml:space="preserve">Il est assez facile d’entrer dans l’univers d’un poète à travers le sommaire du recueil et ce qu’il évoque. Chaque élève peut se voir attribuer un poème, ou en choisir un à présenter. Une anthologie peut aussi être réalisée autour d’une thématique repérée dans le recueil. </w:t>
            </w:r>
          </w:p>
          <w:p w:rsidR="000A56AE" w:rsidRPr="000A56AE" w:rsidRDefault="000A56AE" w:rsidP="000A56AE">
            <w:pPr>
              <w:pStyle w:val="Default"/>
              <w:rPr>
                <w:rFonts w:ascii="Wingdings" w:hAnsi="Wingdings" w:cs="Wingdings"/>
                <w:b/>
                <w:sz w:val="22"/>
                <w:szCs w:val="22"/>
              </w:rPr>
            </w:pPr>
            <w:r w:rsidRPr="000A56AE">
              <w:rPr>
                <w:rFonts w:ascii="Wingdings" w:hAnsi="Wingdings" w:cs="Wingdings"/>
                <w:b/>
                <w:sz w:val="22"/>
                <w:szCs w:val="22"/>
              </w:rPr>
              <w:t></w:t>
            </w:r>
            <w:r w:rsidRPr="000A56AE">
              <w:rPr>
                <w:rFonts w:ascii="Wingdings" w:hAnsi="Wingdings" w:cs="Wingdings"/>
                <w:b/>
                <w:sz w:val="22"/>
                <w:szCs w:val="22"/>
              </w:rPr>
              <w:t></w:t>
            </w:r>
            <w:r w:rsidRPr="000A56AE">
              <w:rPr>
                <w:b/>
                <w:sz w:val="22"/>
                <w:szCs w:val="22"/>
              </w:rPr>
              <w:t xml:space="preserve">Entrer en poésie, conseils généraux : </w:t>
            </w:r>
          </w:p>
          <w:p w:rsidR="000A56AE" w:rsidRDefault="000A56AE" w:rsidP="000A56AE">
            <w:pPr>
              <w:pStyle w:val="Default"/>
              <w:rPr>
                <w:sz w:val="22"/>
                <w:szCs w:val="22"/>
              </w:rPr>
            </w:pPr>
            <w:r>
              <w:rPr>
                <w:sz w:val="22"/>
                <w:szCs w:val="22"/>
              </w:rPr>
              <w:t xml:space="preserve">Lire de la poésie est un moment particulier de rencontre avec la littérature. C’est pourquoi il ne s’agit pas de lire ni d’étudier tous les poèmes d’un recueil, mais d’entrer dans l’univers du poète. Être sensible à certains textes, percevoir les liens qui unissent les poèmes sont des moments importants de la lecture d’un recueil et l’enseignant doit garder en tête que l’essentiel n’est pas </w:t>
            </w:r>
          </w:p>
          <w:p w:rsidR="000A56AE" w:rsidRDefault="000A56AE" w:rsidP="000A56AE">
            <w:pPr>
              <w:pStyle w:val="Default"/>
              <w:rPr>
                <w:sz w:val="22"/>
                <w:szCs w:val="22"/>
              </w:rPr>
            </w:pPr>
            <w:proofErr w:type="gramStart"/>
            <w:r>
              <w:rPr>
                <w:sz w:val="22"/>
                <w:szCs w:val="22"/>
              </w:rPr>
              <w:t>de</w:t>
            </w:r>
            <w:proofErr w:type="gramEnd"/>
            <w:r>
              <w:rPr>
                <w:sz w:val="22"/>
                <w:szCs w:val="22"/>
              </w:rPr>
              <w:t xml:space="preserve"> « tout comprendre », le poème étant encore plus ouvert à l’interprétation qu’un autre texte littéraire. </w:t>
            </w:r>
          </w:p>
          <w:p w:rsidR="000A56AE" w:rsidRDefault="000A56AE" w:rsidP="000A56AE">
            <w:pPr>
              <w:pStyle w:val="Default"/>
              <w:rPr>
                <w:sz w:val="22"/>
                <w:szCs w:val="22"/>
              </w:rPr>
            </w:pPr>
            <w:r>
              <w:rPr>
                <w:sz w:val="22"/>
                <w:szCs w:val="22"/>
              </w:rPr>
              <w:t xml:space="preserve">Afin de bien identifier ce qu’est un « recueil », on amènera les élèves à faire la distinction entre un recueil établi par l’auteur et celui établi par un éditeur, une anthologie par exemple. Les pistes numériques, sur internet, sont riches et il conviendra également de ne pas se limiter aux recueils papier. Ces temps de lecture (réception, compréhension, interprétation) sont idéalement corrélés avec des temps d’écriture. </w:t>
            </w:r>
          </w:p>
          <w:p w:rsidR="000A56AE" w:rsidRDefault="000A56AE" w:rsidP="000A56AE">
            <w:pPr>
              <w:pStyle w:val="Default"/>
              <w:rPr>
                <w:sz w:val="22"/>
                <w:szCs w:val="22"/>
              </w:rPr>
            </w:pPr>
            <w:r>
              <w:rPr>
                <w:b/>
                <w:bCs/>
                <w:sz w:val="22"/>
                <w:szCs w:val="22"/>
              </w:rPr>
              <w:t xml:space="preserve">Pistes de lecture de poèmes de siècles différents célébrant le monde et/ou témoignant du pouvoir créateur de la parole poétique </w:t>
            </w:r>
          </w:p>
          <w:p w:rsidR="000A56AE" w:rsidRPr="000A56AE" w:rsidRDefault="000A56AE" w:rsidP="000A56AE">
            <w:pPr>
              <w:pStyle w:val="Default"/>
              <w:numPr>
                <w:ilvl w:val="0"/>
                <w:numId w:val="1"/>
              </w:numPr>
              <w:rPr>
                <w:sz w:val="22"/>
                <w:szCs w:val="22"/>
              </w:rPr>
            </w:pPr>
            <w:r>
              <w:rPr>
                <w:sz w:val="22"/>
                <w:szCs w:val="22"/>
              </w:rPr>
              <w:t xml:space="preserve">Anthologie de classe </w:t>
            </w:r>
          </w:p>
          <w:p w:rsidR="000A56AE" w:rsidRDefault="000A56AE" w:rsidP="000A56AE">
            <w:pPr>
              <w:pStyle w:val="Default"/>
              <w:rPr>
                <w:sz w:val="22"/>
                <w:szCs w:val="22"/>
              </w:rPr>
            </w:pPr>
            <w:r>
              <w:rPr>
                <w:sz w:val="22"/>
                <w:szCs w:val="22"/>
              </w:rPr>
              <w:t xml:space="preserve">Constituée à partir des choix des élèves, l’anthologie permet de confronter des manières de dire qui proposent toujours des manières de voir. Ce corpus peut ensuite être étudié en lecture analytique en 6e. </w:t>
            </w:r>
          </w:p>
          <w:p w:rsidR="000A56AE" w:rsidRDefault="000A56AE" w:rsidP="000A56AE">
            <w:pPr>
              <w:pStyle w:val="Default"/>
              <w:numPr>
                <w:ilvl w:val="0"/>
                <w:numId w:val="1"/>
              </w:numPr>
              <w:rPr>
                <w:sz w:val="22"/>
                <w:szCs w:val="22"/>
              </w:rPr>
            </w:pPr>
            <w:r>
              <w:rPr>
                <w:sz w:val="22"/>
                <w:szCs w:val="22"/>
              </w:rPr>
              <w:t xml:space="preserve">Le poème de mon choix, pourquoi ? </w:t>
            </w:r>
          </w:p>
          <w:p w:rsidR="000A56AE" w:rsidRDefault="000A56AE" w:rsidP="000A56AE">
            <w:pPr>
              <w:pStyle w:val="Default"/>
              <w:rPr>
                <w:sz w:val="22"/>
                <w:szCs w:val="22"/>
              </w:rPr>
            </w:pPr>
            <w:r>
              <w:rPr>
                <w:sz w:val="22"/>
                <w:szCs w:val="22"/>
              </w:rPr>
              <w:t xml:space="preserve">Les élèves reçoivent un corpus de six poèmes qu’ils lisent seuls. On peut aussi proposer une écoute audio, pour que chacun puisse accéder à l’étape de réception du texte. Les élèves choisissent un poème et le recopient sans faute (à la main, ou en traitement de texte avec la police de leur choix). Ils peuvent aussi en donner une version imagée (transcodage) ou l’illustrer. À l’écrit ou à l’oral (en classe, ou sur support audio, ou en associant texte, image et son avec un logiciel de montage audio, par exemple </w:t>
            </w:r>
            <w:proofErr w:type="spellStart"/>
            <w:r>
              <w:rPr>
                <w:sz w:val="22"/>
                <w:szCs w:val="22"/>
              </w:rPr>
              <w:t>Audacity</w:t>
            </w:r>
            <w:proofErr w:type="spellEnd"/>
            <w:r>
              <w:rPr>
                <w:sz w:val="22"/>
                <w:szCs w:val="22"/>
              </w:rPr>
              <w:t xml:space="preserve">), ils explicitent leur choix. Enfin, à l’écrit, ils écrivent un petit texte qui commence par « Le monde de ce poète, c’est… / Si je vivais dans le monde de ce poète, je… / Quand on vit dans le monde de ce poète, on voit… on se sent… » </w:t>
            </w:r>
          </w:p>
        </w:tc>
      </w:tr>
    </w:tbl>
    <w:p w:rsidR="00E260CD" w:rsidRPr="00CC26E6" w:rsidRDefault="00534AF9" w:rsidP="00507067">
      <w:pPr>
        <w:pStyle w:val="Default"/>
        <w:rPr>
          <w:b/>
        </w:rPr>
      </w:pPr>
      <w:r w:rsidRPr="00534AF9">
        <w:rPr>
          <w:b/>
        </w:rPr>
        <w:lastRenderedPageBreak/>
        <w:t>LE PRINTEMPS DES POETES 2018</w:t>
      </w:r>
      <w:r w:rsidR="00885AF0">
        <w:rPr>
          <w:b/>
        </w:rPr>
        <w:t>, une manifestation nationale</w:t>
      </w:r>
    </w:p>
    <w:p w:rsidR="00534AF9" w:rsidRDefault="0057156D" w:rsidP="00534AF9">
      <w:pPr>
        <w:autoSpaceDE w:val="0"/>
        <w:autoSpaceDN w:val="0"/>
        <w:adjustRightInd w:val="0"/>
        <w:spacing w:after="0" w:line="240" w:lineRule="auto"/>
        <w:rPr>
          <w:rFonts w:ascii="Candara" w:hAnsi="Candara" w:cs="Candara"/>
          <w:color w:val="193482"/>
          <w:sz w:val="28"/>
          <w:szCs w:val="28"/>
        </w:rPr>
      </w:pPr>
      <w:r>
        <w:rPr>
          <w:noProof/>
          <w:lang w:eastAsia="fr-FR"/>
        </w:rPr>
        <w:drawing>
          <wp:inline distT="0" distB="0" distL="0" distR="0" wp14:anchorId="6A4DB9EB" wp14:editId="42E262D5">
            <wp:extent cx="2886075" cy="3659662"/>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894952" cy="3670918"/>
                    </a:xfrm>
                    <a:prstGeom prst="rect">
                      <a:avLst/>
                    </a:prstGeom>
                  </pic:spPr>
                </pic:pic>
              </a:graphicData>
            </a:graphic>
          </wp:inline>
        </w:drawing>
      </w:r>
      <w:r>
        <w:rPr>
          <w:noProof/>
          <w:lang w:eastAsia="fr-FR"/>
        </w:rPr>
        <w:drawing>
          <wp:inline distT="0" distB="0" distL="0" distR="0" wp14:anchorId="705D4433" wp14:editId="450E4EEA">
            <wp:extent cx="5972175" cy="2809240"/>
            <wp:effectExtent l="0" t="0" r="9525"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72175" cy="2809240"/>
                    </a:xfrm>
                    <a:prstGeom prst="rect">
                      <a:avLst/>
                    </a:prstGeom>
                  </pic:spPr>
                </pic:pic>
              </a:graphicData>
            </a:graphic>
          </wp:inline>
        </w:drawing>
      </w:r>
      <w:r w:rsidR="00534AF9" w:rsidRPr="00534AF9">
        <w:rPr>
          <w:rFonts w:ascii="Candara" w:hAnsi="Candara" w:cs="Candara"/>
          <w:color w:val="193482"/>
          <w:sz w:val="28"/>
          <w:szCs w:val="28"/>
        </w:rPr>
        <w:t xml:space="preserve"> </w:t>
      </w:r>
      <w:r w:rsidR="00534AF9">
        <w:rPr>
          <w:rFonts w:ascii="Candara" w:hAnsi="Candara" w:cs="Candara"/>
          <w:color w:val="193482"/>
          <w:sz w:val="28"/>
          <w:szCs w:val="28"/>
        </w:rPr>
        <w:t xml:space="preserve">                              </w:t>
      </w:r>
    </w:p>
    <w:p w:rsidR="00534AF9" w:rsidRPr="006B2D8F" w:rsidRDefault="00534AF9" w:rsidP="00C54298">
      <w:pPr>
        <w:pStyle w:val="Default"/>
        <w:rPr>
          <w:rFonts w:ascii="Candara" w:hAnsi="Candara" w:cs="Candara"/>
          <w:color w:val="193482"/>
          <w:sz w:val="20"/>
          <w:szCs w:val="20"/>
        </w:rPr>
      </w:pPr>
      <w:r w:rsidRPr="006B2D8F">
        <w:rPr>
          <w:rFonts w:ascii="Candara" w:hAnsi="Candara" w:cs="Candara"/>
          <w:color w:val="193482"/>
          <w:sz w:val="20"/>
          <w:szCs w:val="20"/>
        </w:rPr>
        <w:t xml:space="preserve">Des </w:t>
      </w:r>
      <w:proofErr w:type="gramStart"/>
      <w:r w:rsidRPr="006B2D8F">
        <w:rPr>
          <w:rFonts w:ascii="Candara" w:hAnsi="Candara" w:cs="Candara"/>
          <w:color w:val="193482"/>
          <w:sz w:val="20"/>
          <w:szCs w:val="20"/>
        </w:rPr>
        <w:t>ressources</w:t>
      </w:r>
      <w:r w:rsidR="00973623" w:rsidRPr="006B2D8F">
        <w:rPr>
          <w:rFonts w:ascii="Candara" w:hAnsi="Candara" w:cs="Candara"/>
          <w:color w:val="193482"/>
          <w:sz w:val="20"/>
          <w:szCs w:val="20"/>
        </w:rPr>
        <w:t xml:space="preserve"> </w:t>
      </w:r>
      <w:r w:rsidRPr="006B2D8F">
        <w:rPr>
          <w:rFonts w:ascii="Candara" w:hAnsi="Candara" w:cs="Candara"/>
          <w:color w:val="193482"/>
          <w:sz w:val="20"/>
          <w:szCs w:val="20"/>
        </w:rPr>
        <w:t> :</w:t>
      </w:r>
      <w:proofErr w:type="gramEnd"/>
    </w:p>
    <w:p w:rsidR="000A1181" w:rsidRPr="006B2D8F" w:rsidRDefault="006379E6" w:rsidP="000A1181">
      <w:pPr>
        <w:rPr>
          <w:rStyle w:val="Lienhypertexte"/>
          <w:sz w:val="20"/>
          <w:szCs w:val="20"/>
        </w:rPr>
      </w:pPr>
      <w:hyperlink r:id="rId22" w:history="1">
        <w:r w:rsidR="00534AF9" w:rsidRPr="006B2D8F">
          <w:rPr>
            <w:rStyle w:val="Lienhypertexte"/>
            <w:sz w:val="20"/>
            <w:szCs w:val="20"/>
          </w:rPr>
          <w:t>http://www.printempsdespoetes.com/index.php?rub=12&amp;ssrub=71&amp;page=202</w:t>
        </w:r>
      </w:hyperlink>
    </w:p>
    <w:p w:rsidR="00E260CD" w:rsidRPr="006B2D8F" w:rsidRDefault="006379E6" w:rsidP="000A1181">
      <w:pPr>
        <w:rPr>
          <w:sz w:val="20"/>
          <w:szCs w:val="20"/>
        </w:rPr>
      </w:pPr>
      <w:hyperlink r:id="rId23" w:anchor="lien0" w:history="1">
        <w:r w:rsidR="00042AB6" w:rsidRPr="006B2D8F">
          <w:rPr>
            <w:rStyle w:val="Lienhypertexte"/>
            <w:sz w:val="20"/>
            <w:szCs w:val="20"/>
          </w:rPr>
          <w:t>http://eduscol.education.fr/cid55450/printemps-des-poetes.html#lien0</w:t>
        </w:r>
      </w:hyperlink>
      <w:r w:rsidR="00534AF9" w:rsidRPr="006B2D8F">
        <w:rPr>
          <w:sz w:val="20"/>
          <w:szCs w:val="20"/>
        </w:rPr>
        <w:t xml:space="preserve"> </w:t>
      </w:r>
    </w:p>
    <w:p w:rsidR="00CC26E6" w:rsidRPr="006B2D8F" w:rsidRDefault="004D7FDD" w:rsidP="00CC26E6">
      <w:pPr>
        <w:pStyle w:val="Default"/>
        <w:rPr>
          <w:rFonts w:ascii="Candara" w:hAnsi="Candara" w:cs="Candara"/>
          <w:color w:val="193482"/>
          <w:sz w:val="20"/>
          <w:szCs w:val="20"/>
        </w:rPr>
      </w:pPr>
      <w:r>
        <w:rPr>
          <w:rFonts w:ascii="Candara" w:hAnsi="Candara" w:cs="Candara"/>
          <w:color w:val="193482"/>
          <w:sz w:val="20"/>
          <w:szCs w:val="20"/>
        </w:rPr>
        <w:t>Des</w:t>
      </w:r>
      <w:r w:rsidR="00CC26E6" w:rsidRPr="006B2D8F">
        <w:rPr>
          <w:rFonts w:ascii="Candara" w:hAnsi="Candara" w:cs="Candara"/>
          <w:color w:val="193482"/>
          <w:sz w:val="20"/>
          <w:szCs w:val="20"/>
        </w:rPr>
        <w:t xml:space="preserve"> poèmes</w:t>
      </w:r>
      <w:r w:rsidR="00885AF0" w:rsidRPr="006B2D8F">
        <w:rPr>
          <w:rFonts w:ascii="Candara" w:hAnsi="Candara" w:cs="Candara"/>
          <w:color w:val="193482"/>
          <w:sz w:val="20"/>
          <w:szCs w:val="20"/>
        </w:rPr>
        <w:t xml:space="preserve"> disponibles</w:t>
      </w:r>
      <w:r w:rsidR="00441932" w:rsidRPr="006B2D8F">
        <w:rPr>
          <w:rFonts w:ascii="Candara" w:hAnsi="Candara" w:cs="Candara"/>
          <w:color w:val="193482"/>
          <w:sz w:val="20"/>
          <w:szCs w:val="20"/>
        </w:rPr>
        <w:t xml:space="preserve"> en ligne</w:t>
      </w:r>
      <w:r w:rsidR="00885AF0" w:rsidRPr="006B2D8F">
        <w:rPr>
          <w:rFonts w:ascii="Candara" w:hAnsi="Candara" w:cs="Candara"/>
          <w:color w:val="193482"/>
          <w:sz w:val="20"/>
          <w:szCs w:val="20"/>
        </w:rPr>
        <w:t xml:space="preserve"> en consultant la bibliographie du printemps des poètes</w:t>
      </w:r>
      <w:r w:rsidR="00441932" w:rsidRPr="006B2D8F">
        <w:rPr>
          <w:rFonts w:ascii="Candara" w:hAnsi="Candara" w:cs="Candara"/>
          <w:color w:val="193482"/>
          <w:sz w:val="20"/>
          <w:szCs w:val="20"/>
        </w:rPr>
        <w:t xml:space="preserve"> sur le thème de l’ardeur</w:t>
      </w:r>
      <w:r w:rsidR="006B2D8F">
        <w:rPr>
          <w:rFonts w:ascii="Candara" w:hAnsi="Candara" w:cs="Candara"/>
          <w:color w:val="193482"/>
          <w:sz w:val="20"/>
          <w:szCs w:val="20"/>
        </w:rPr>
        <w:t xml:space="preserve"> </w:t>
      </w:r>
      <w:r w:rsidR="00441932" w:rsidRPr="006B2D8F">
        <w:rPr>
          <w:rFonts w:ascii="Candara" w:hAnsi="Candara" w:cs="Candara"/>
          <w:color w:val="193482"/>
          <w:sz w:val="20"/>
          <w:szCs w:val="20"/>
        </w:rPr>
        <w:t xml:space="preserve"> </w:t>
      </w:r>
      <w:r w:rsidR="003F533D" w:rsidRPr="006B2D8F">
        <w:rPr>
          <w:rFonts w:ascii="Candara" w:hAnsi="Candara" w:cs="Candara"/>
          <w:color w:val="193482"/>
          <w:sz w:val="20"/>
          <w:szCs w:val="20"/>
        </w:rPr>
        <w:t xml:space="preserve"> </w:t>
      </w:r>
      <w:r w:rsidR="00CC26E6" w:rsidRPr="006B2D8F">
        <w:rPr>
          <w:rFonts w:ascii="Candara" w:hAnsi="Candara" w:cs="Candara"/>
          <w:color w:val="193482"/>
          <w:sz w:val="20"/>
          <w:szCs w:val="20"/>
        </w:rPr>
        <w:t>:</w:t>
      </w:r>
    </w:p>
    <w:p w:rsidR="00CC26E6" w:rsidRPr="006B2D8F" w:rsidRDefault="006379E6" w:rsidP="00534AF9">
      <w:pPr>
        <w:pStyle w:val="Default"/>
        <w:rPr>
          <w:sz w:val="20"/>
          <w:szCs w:val="20"/>
        </w:rPr>
      </w:pPr>
      <w:hyperlink r:id="rId24" w:history="1">
        <w:r w:rsidR="00CC26E6" w:rsidRPr="006B2D8F">
          <w:rPr>
            <w:rStyle w:val="Lienhypertexte"/>
            <w:sz w:val="20"/>
            <w:szCs w:val="20"/>
          </w:rPr>
          <w:t>https://www.printempsdespoetes.com/index.php?rub=7&amp;ssrub=35&amp;page=53&amp;url=passeurs/res.php</w:t>
        </w:r>
      </w:hyperlink>
    </w:p>
    <w:p w:rsidR="00441932" w:rsidRPr="006B2D8F" w:rsidRDefault="00CC26E6" w:rsidP="00CC26E6">
      <w:pPr>
        <w:pStyle w:val="Default"/>
        <w:rPr>
          <w:rFonts w:ascii="Candara" w:hAnsi="Candara" w:cs="Candara"/>
          <w:color w:val="193482"/>
          <w:sz w:val="20"/>
          <w:szCs w:val="20"/>
        </w:rPr>
      </w:pPr>
      <w:r w:rsidRPr="006B2D8F">
        <w:rPr>
          <w:rFonts w:ascii="Candara" w:hAnsi="Candara" w:cs="Candara"/>
          <w:color w:val="193482"/>
          <w:sz w:val="20"/>
          <w:szCs w:val="20"/>
        </w:rPr>
        <w:t xml:space="preserve"> « Et je nage » de </w:t>
      </w:r>
      <w:proofErr w:type="spellStart"/>
      <w:r w:rsidRPr="006B2D8F">
        <w:rPr>
          <w:rFonts w:ascii="Candara" w:hAnsi="Candara" w:cs="Candara"/>
          <w:color w:val="193482"/>
          <w:sz w:val="20"/>
          <w:szCs w:val="20"/>
        </w:rPr>
        <w:t>Zéno</w:t>
      </w:r>
      <w:proofErr w:type="spellEnd"/>
      <w:r w:rsidRPr="006B2D8F">
        <w:rPr>
          <w:rFonts w:ascii="Candara" w:hAnsi="Candara" w:cs="Candara"/>
          <w:color w:val="193482"/>
          <w:sz w:val="20"/>
          <w:szCs w:val="20"/>
        </w:rPr>
        <w:t xml:space="preserve"> </w:t>
      </w:r>
      <w:proofErr w:type="spellStart"/>
      <w:r w:rsidRPr="006B2D8F">
        <w:rPr>
          <w:rFonts w:ascii="Candara" w:hAnsi="Candara" w:cs="Candara"/>
          <w:color w:val="193482"/>
          <w:sz w:val="20"/>
          <w:szCs w:val="20"/>
        </w:rPr>
        <w:t>Bianu</w:t>
      </w:r>
      <w:proofErr w:type="spellEnd"/>
      <w:r w:rsidRPr="006B2D8F">
        <w:rPr>
          <w:rFonts w:ascii="Candara" w:hAnsi="Candara" w:cs="Candara"/>
          <w:color w:val="193482"/>
          <w:sz w:val="20"/>
          <w:szCs w:val="20"/>
        </w:rPr>
        <w:t>, « Un garçon »</w:t>
      </w:r>
      <w:r w:rsidR="00B42975" w:rsidRPr="006B2D8F">
        <w:rPr>
          <w:rFonts w:ascii="Candara" w:hAnsi="Candara" w:cs="Candara"/>
          <w:color w:val="193482"/>
          <w:sz w:val="20"/>
          <w:szCs w:val="20"/>
        </w:rPr>
        <w:t xml:space="preserve"> de William Cliff, </w:t>
      </w:r>
      <w:r w:rsidR="003F533D" w:rsidRPr="006B2D8F">
        <w:rPr>
          <w:rFonts w:ascii="Candara" w:hAnsi="Candara" w:cs="Candara"/>
          <w:color w:val="193482"/>
          <w:sz w:val="20"/>
          <w:szCs w:val="20"/>
        </w:rPr>
        <w:t>« </w:t>
      </w:r>
      <w:r w:rsidR="00B42975" w:rsidRPr="006B2D8F">
        <w:rPr>
          <w:rFonts w:ascii="Candara" w:hAnsi="Candara" w:cs="Candara"/>
          <w:color w:val="193482"/>
          <w:sz w:val="20"/>
          <w:szCs w:val="20"/>
        </w:rPr>
        <w:t>Les miroirs</w:t>
      </w:r>
      <w:r w:rsidR="003F533D" w:rsidRPr="006B2D8F">
        <w:rPr>
          <w:rFonts w:ascii="Candara" w:hAnsi="Candara" w:cs="Candara"/>
          <w:color w:val="193482"/>
          <w:sz w:val="20"/>
          <w:szCs w:val="20"/>
        </w:rPr>
        <w:t> »</w:t>
      </w:r>
      <w:r w:rsidR="00B42975" w:rsidRPr="006B2D8F">
        <w:rPr>
          <w:rFonts w:ascii="Candara" w:hAnsi="Candara" w:cs="Candara"/>
          <w:color w:val="193482"/>
          <w:sz w:val="20"/>
          <w:szCs w:val="20"/>
        </w:rPr>
        <w:t xml:space="preserve"> d’Alain </w:t>
      </w:r>
      <w:proofErr w:type="spellStart"/>
      <w:r w:rsidR="00B42975" w:rsidRPr="006B2D8F">
        <w:rPr>
          <w:rFonts w:ascii="Candara" w:hAnsi="Candara" w:cs="Candara"/>
          <w:color w:val="193482"/>
          <w:sz w:val="20"/>
          <w:szCs w:val="20"/>
        </w:rPr>
        <w:t>Fraixe</w:t>
      </w:r>
      <w:proofErr w:type="spellEnd"/>
      <w:r w:rsidR="00B42975" w:rsidRPr="006B2D8F">
        <w:rPr>
          <w:rFonts w:ascii="Candara" w:hAnsi="Candara" w:cs="Candara"/>
          <w:color w:val="193482"/>
          <w:sz w:val="20"/>
          <w:szCs w:val="20"/>
        </w:rPr>
        <w:t>,</w:t>
      </w:r>
      <w:r w:rsidR="003F533D" w:rsidRPr="006B2D8F">
        <w:rPr>
          <w:rFonts w:ascii="Candara" w:hAnsi="Candara" w:cs="Candara"/>
          <w:color w:val="193482"/>
          <w:sz w:val="20"/>
          <w:szCs w:val="20"/>
        </w:rPr>
        <w:t xml:space="preserve"> « Presque rien, juste une brûlure »</w:t>
      </w:r>
      <w:r w:rsidR="00441932" w:rsidRPr="006B2D8F">
        <w:rPr>
          <w:rFonts w:ascii="Candara" w:hAnsi="Candara" w:cs="Candara"/>
          <w:color w:val="193482"/>
          <w:sz w:val="20"/>
          <w:szCs w:val="20"/>
        </w:rPr>
        <w:t xml:space="preserve"> de Camille </w:t>
      </w:r>
      <w:proofErr w:type="spellStart"/>
      <w:r w:rsidR="00441932" w:rsidRPr="006B2D8F">
        <w:rPr>
          <w:rFonts w:ascii="Candara" w:hAnsi="Candara" w:cs="Candara"/>
          <w:color w:val="193482"/>
          <w:sz w:val="20"/>
          <w:szCs w:val="20"/>
        </w:rPr>
        <w:t>Loivier</w:t>
      </w:r>
      <w:proofErr w:type="spellEnd"/>
      <w:r w:rsidR="003F533D" w:rsidRPr="006B2D8F">
        <w:rPr>
          <w:rFonts w:ascii="Candara" w:hAnsi="Candara" w:cs="Candara"/>
          <w:color w:val="193482"/>
          <w:sz w:val="20"/>
          <w:szCs w:val="20"/>
        </w:rPr>
        <w:t xml:space="preserve">, « Rue de </w:t>
      </w:r>
      <w:proofErr w:type="spellStart"/>
      <w:r w:rsidR="003F533D" w:rsidRPr="006B2D8F">
        <w:rPr>
          <w:rFonts w:ascii="Candara" w:hAnsi="Candara" w:cs="Candara"/>
          <w:color w:val="193482"/>
          <w:sz w:val="20"/>
          <w:szCs w:val="20"/>
        </w:rPr>
        <w:t>clichy</w:t>
      </w:r>
      <w:proofErr w:type="spellEnd"/>
      <w:r w:rsidR="003F533D" w:rsidRPr="006B2D8F">
        <w:rPr>
          <w:rFonts w:ascii="Candara" w:hAnsi="Candara" w:cs="Candara"/>
          <w:color w:val="193482"/>
          <w:sz w:val="20"/>
          <w:szCs w:val="20"/>
        </w:rPr>
        <w:t> » de Jacques Roubaud, « Nous comptons deux fois »</w:t>
      </w:r>
      <w:r w:rsidR="000A1181" w:rsidRPr="006B2D8F">
        <w:rPr>
          <w:rFonts w:ascii="Candara" w:hAnsi="Candara" w:cs="Candara"/>
          <w:color w:val="193482"/>
          <w:sz w:val="20"/>
          <w:szCs w:val="20"/>
        </w:rPr>
        <w:t xml:space="preserve"> de Serge Pey</w:t>
      </w:r>
      <w:r w:rsidR="00441932" w:rsidRPr="006B2D8F">
        <w:rPr>
          <w:rFonts w:ascii="Candara" w:hAnsi="Candara" w:cs="Candara"/>
          <w:color w:val="193482"/>
          <w:sz w:val="20"/>
          <w:szCs w:val="20"/>
        </w:rPr>
        <w:t xml:space="preserve">, « Nous irons à Valparaiso » de Jean-Pierre </w:t>
      </w:r>
      <w:proofErr w:type="spellStart"/>
      <w:r w:rsidR="00441932" w:rsidRPr="006B2D8F">
        <w:rPr>
          <w:rFonts w:ascii="Candara" w:hAnsi="Candara" w:cs="Candara"/>
          <w:color w:val="193482"/>
          <w:sz w:val="20"/>
          <w:szCs w:val="20"/>
        </w:rPr>
        <w:t>Verheggen</w:t>
      </w:r>
      <w:proofErr w:type="spellEnd"/>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125"/>
        <w:gridCol w:w="110"/>
        <w:gridCol w:w="125"/>
      </w:tblGrid>
      <w:tr w:rsidR="00441932" w:rsidTr="00131C9A">
        <w:trPr>
          <w:tblCellSpacing w:w="15" w:type="dxa"/>
        </w:trPr>
        <w:tc>
          <w:tcPr>
            <w:tcW w:w="80" w:type="dxa"/>
            <w:vAlign w:val="center"/>
            <w:hideMark/>
          </w:tcPr>
          <w:p w:rsidR="00441932" w:rsidRDefault="00441932" w:rsidP="00131C9A">
            <w:r>
              <w:t> </w:t>
            </w:r>
          </w:p>
        </w:tc>
        <w:tc>
          <w:tcPr>
            <w:tcW w:w="80" w:type="dxa"/>
            <w:vAlign w:val="center"/>
            <w:hideMark/>
          </w:tcPr>
          <w:p w:rsidR="00441932" w:rsidRDefault="00441932" w:rsidP="00131C9A">
            <w:r>
              <w:t> </w:t>
            </w:r>
          </w:p>
        </w:tc>
        <w:tc>
          <w:tcPr>
            <w:tcW w:w="65" w:type="dxa"/>
            <w:vAlign w:val="center"/>
            <w:hideMark/>
          </w:tcPr>
          <w:p w:rsidR="00441932" w:rsidRDefault="00441932" w:rsidP="00131C9A">
            <w:r>
              <w:t> </w:t>
            </w:r>
          </w:p>
        </w:tc>
      </w:tr>
    </w:tbl>
    <w:p w:rsidR="00CC26E6" w:rsidRDefault="00131C9A" w:rsidP="00CC26E6">
      <w:pPr>
        <w:pStyle w:val="Default"/>
        <w:rPr>
          <w:rFonts w:ascii="Candara" w:hAnsi="Candara" w:cs="Candara"/>
          <w:color w:val="193482"/>
        </w:rPr>
      </w:pPr>
      <w:r>
        <w:rPr>
          <w:rFonts w:ascii="Candara" w:hAnsi="Candara" w:cs="Candara"/>
          <w:color w:val="193482"/>
        </w:rPr>
        <w:br w:type="textWrapping" w:clear="all"/>
      </w:r>
    </w:p>
    <w:p w:rsidR="00300C46" w:rsidRDefault="00300C46" w:rsidP="00CC26E6">
      <w:pPr>
        <w:pStyle w:val="Default"/>
        <w:rPr>
          <w:rFonts w:ascii="Candara" w:hAnsi="Candara" w:cs="Candara"/>
          <w:color w:val="193482"/>
        </w:rPr>
      </w:pPr>
    </w:p>
    <w:p w:rsidR="00300C46" w:rsidRDefault="00300C46" w:rsidP="00CC26E6">
      <w:pPr>
        <w:pStyle w:val="Default"/>
        <w:rPr>
          <w:rFonts w:ascii="Candara" w:hAnsi="Candara" w:cs="Candara"/>
          <w:color w:val="193482"/>
        </w:rPr>
      </w:pPr>
    </w:p>
    <w:p w:rsidR="00300C46" w:rsidRPr="000A1181" w:rsidRDefault="00300C46" w:rsidP="00CC26E6">
      <w:pPr>
        <w:pStyle w:val="Default"/>
        <w:rPr>
          <w:rFonts w:ascii="Candara" w:hAnsi="Candara" w:cs="Candara"/>
          <w:color w:val="193482"/>
        </w:rPr>
      </w:pPr>
    </w:p>
    <w:sectPr w:rsidR="00300C46" w:rsidRPr="000A1181" w:rsidSect="00507067">
      <w:footerReference w:type="default" r:id="rId2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79E6" w:rsidRDefault="006379E6" w:rsidP="006B4C39">
      <w:pPr>
        <w:spacing w:after="0" w:line="240" w:lineRule="auto"/>
      </w:pPr>
      <w:r>
        <w:separator/>
      </w:r>
    </w:p>
  </w:endnote>
  <w:endnote w:type="continuationSeparator" w:id="0">
    <w:p w:rsidR="006379E6" w:rsidRDefault="006379E6" w:rsidP="006B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C39" w:rsidRDefault="006B4C39">
    <w:pPr>
      <w:pStyle w:val="Pieddepage"/>
    </w:pPr>
    <w:r>
      <w:t>Groupe départemental du Rhône – Maitrise de la langue – L. Roche-Thévenet-  Mars 2018</w:t>
    </w:r>
  </w:p>
  <w:p w:rsidR="006B4C39" w:rsidRDefault="006B4C3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79E6" w:rsidRDefault="006379E6" w:rsidP="006B4C39">
      <w:pPr>
        <w:spacing w:after="0" w:line="240" w:lineRule="auto"/>
      </w:pPr>
      <w:r>
        <w:separator/>
      </w:r>
    </w:p>
  </w:footnote>
  <w:footnote w:type="continuationSeparator" w:id="0">
    <w:p w:rsidR="006379E6" w:rsidRDefault="006379E6" w:rsidP="006B4C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84AFB"/>
    <w:multiLevelType w:val="hybridMultilevel"/>
    <w:tmpl w:val="C3ECB12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C534F1"/>
    <w:multiLevelType w:val="hybridMultilevel"/>
    <w:tmpl w:val="F542967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C734713"/>
    <w:multiLevelType w:val="hybridMultilevel"/>
    <w:tmpl w:val="DAEC0AF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067"/>
    <w:rsid w:val="00014860"/>
    <w:rsid w:val="00042AB6"/>
    <w:rsid w:val="000A1181"/>
    <w:rsid w:val="000A56AE"/>
    <w:rsid w:val="00131C9A"/>
    <w:rsid w:val="001B7093"/>
    <w:rsid w:val="002104BA"/>
    <w:rsid w:val="0022222B"/>
    <w:rsid w:val="00235D9F"/>
    <w:rsid w:val="002627C9"/>
    <w:rsid w:val="00280D36"/>
    <w:rsid w:val="00300C46"/>
    <w:rsid w:val="00336B48"/>
    <w:rsid w:val="003F533D"/>
    <w:rsid w:val="00441932"/>
    <w:rsid w:val="004D7FDD"/>
    <w:rsid w:val="004E051A"/>
    <w:rsid w:val="00507067"/>
    <w:rsid w:val="00534AF9"/>
    <w:rsid w:val="0057156D"/>
    <w:rsid w:val="006379E6"/>
    <w:rsid w:val="006B2D8F"/>
    <w:rsid w:val="006B4C39"/>
    <w:rsid w:val="006C4446"/>
    <w:rsid w:val="00800381"/>
    <w:rsid w:val="00806440"/>
    <w:rsid w:val="008223E4"/>
    <w:rsid w:val="008402DE"/>
    <w:rsid w:val="00866D7D"/>
    <w:rsid w:val="00885AF0"/>
    <w:rsid w:val="00973623"/>
    <w:rsid w:val="00B42975"/>
    <w:rsid w:val="00C54298"/>
    <w:rsid w:val="00CC26E6"/>
    <w:rsid w:val="00CF4ACA"/>
    <w:rsid w:val="00E260CD"/>
    <w:rsid w:val="00E364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F33357-B4AB-43FC-B7E4-6BCE21481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507067"/>
    <w:pPr>
      <w:autoSpaceDE w:val="0"/>
      <w:autoSpaceDN w:val="0"/>
      <w:adjustRightInd w:val="0"/>
      <w:spacing w:after="0" w:line="240" w:lineRule="auto"/>
    </w:pPr>
    <w:rPr>
      <w:rFonts w:ascii="Calibri" w:hAnsi="Calibri" w:cs="Calibri"/>
      <w:color w:val="000000"/>
      <w:sz w:val="24"/>
      <w:szCs w:val="24"/>
    </w:rPr>
  </w:style>
  <w:style w:type="table" w:styleId="Grilledutableau">
    <w:name w:val="Table Grid"/>
    <w:basedOn w:val="TableauNormal"/>
    <w:uiPriority w:val="39"/>
    <w:rsid w:val="005070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14860"/>
    <w:pPr>
      <w:ind w:left="720"/>
      <w:contextualSpacing/>
    </w:pPr>
  </w:style>
  <w:style w:type="character" w:styleId="Lienhypertexte">
    <w:name w:val="Hyperlink"/>
    <w:basedOn w:val="Policepardfaut"/>
    <w:uiPriority w:val="99"/>
    <w:unhideWhenUsed/>
    <w:rsid w:val="00014860"/>
    <w:rPr>
      <w:color w:val="0563C1" w:themeColor="hyperlink"/>
      <w:u w:val="single"/>
    </w:rPr>
  </w:style>
  <w:style w:type="character" w:styleId="Marquedecommentaire">
    <w:name w:val="annotation reference"/>
    <w:basedOn w:val="Policepardfaut"/>
    <w:uiPriority w:val="99"/>
    <w:semiHidden/>
    <w:unhideWhenUsed/>
    <w:rsid w:val="00973623"/>
    <w:rPr>
      <w:sz w:val="16"/>
      <w:szCs w:val="16"/>
    </w:rPr>
  </w:style>
  <w:style w:type="paragraph" w:styleId="Commentaire">
    <w:name w:val="annotation text"/>
    <w:basedOn w:val="Normal"/>
    <w:link w:val="CommentaireCar"/>
    <w:uiPriority w:val="99"/>
    <w:semiHidden/>
    <w:unhideWhenUsed/>
    <w:rsid w:val="00973623"/>
    <w:pPr>
      <w:spacing w:line="240" w:lineRule="auto"/>
    </w:pPr>
    <w:rPr>
      <w:sz w:val="20"/>
      <w:szCs w:val="20"/>
    </w:rPr>
  </w:style>
  <w:style w:type="character" w:customStyle="1" w:styleId="CommentaireCar">
    <w:name w:val="Commentaire Car"/>
    <w:basedOn w:val="Policepardfaut"/>
    <w:link w:val="Commentaire"/>
    <w:uiPriority w:val="99"/>
    <w:semiHidden/>
    <w:rsid w:val="00973623"/>
    <w:rPr>
      <w:sz w:val="20"/>
      <w:szCs w:val="20"/>
    </w:rPr>
  </w:style>
  <w:style w:type="paragraph" w:styleId="Objetducommentaire">
    <w:name w:val="annotation subject"/>
    <w:basedOn w:val="Commentaire"/>
    <w:next w:val="Commentaire"/>
    <w:link w:val="ObjetducommentaireCar"/>
    <w:uiPriority w:val="99"/>
    <w:semiHidden/>
    <w:unhideWhenUsed/>
    <w:rsid w:val="00973623"/>
    <w:rPr>
      <w:b/>
      <w:bCs/>
    </w:rPr>
  </w:style>
  <w:style w:type="character" w:customStyle="1" w:styleId="ObjetducommentaireCar">
    <w:name w:val="Objet du commentaire Car"/>
    <w:basedOn w:val="CommentaireCar"/>
    <w:link w:val="Objetducommentaire"/>
    <w:uiPriority w:val="99"/>
    <w:semiHidden/>
    <w:rsid w:val="00973623"/>
    <w:rPr>
      <w:b/>
      <w:bCs/>
      <w:sz w:val="20"/>
      <w:szCs w:val="20"/>
    </w:rPr>
  </w:style>
  <w:style w:type="paragraph" w:styleId="Textedebulles">
    <w:name w:val="Balloon Text"/>
    <w:basedOn w:val="Normal"/>
    <w:link w:val="TextedebullesCar"/>
    <w:uiPriority w:val="99"/>
    <w:semiHidden/>
    <w:unhideWhenUsed/>
    <w:rsid w:val="0097362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73623"/>
    <w:rPr>
      <w:rFonts w:ascii="Segoe UI" w:hAnsi="Segoe UI" w:cs="Segoe UI"/>
      <w:sz w:val="18"/>
      <w:szCs w:val="18"/>
    </w:rPr>
  </w:style>
  <w:style w:type="paragraph" w:styleId="En-tte">
    <w:name w:val="header"/>
    <w:basedOn w:val="Normal"/>
    <w:link w:val="En-tteCar"/>
    <w:uiPriority w:val="99"/>
    <w:unhideWhenUsed/>
    <w:rsid w:val="006B4C39"/>
    <w:pPr>
      <w:tabs>
        <w:tab w:val="center" w:pos="4536"/>
        <w:tab w:val="right" w:pos="9072"/>
      </w:tabs>
      <w:spacing w:after="0" w:line="240" w:lineRule="auto"/>
    </w:pPr>
  </w:style>
  <w:style w:type="character" w:customStyle="1" w:styleId="En-tteCar">
    <w:name w:val="En-tête Car"/>
    <w:basedOn w:val="Policepardfaut"/>
    <w:link w:val="En-tte"/>
    <w:uiPriority w:val="99"/>
    <w:rsid w:val="006B4C39"/>
  </w:style>
  <w:style w:type="paragraph" w:styleId="Pieddepage">
    <w:name w:val="footer"/>
    <w:basedOn w:val="Normal"/>
    <w:link w:val="PieddepageCar"/>
    <w:uiPriority w:val="99"/>
    <w:unhideWhenUsed/>
    <w:rsid w:val="006B4C3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B4C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31725">
      <w:bodyDiv w:val="1"/>
      <w:marLeft w:val="0"/>
      <w:marRight w:val="0"/>
      <w:marTop w:val="0"/>
      <w:marBottom w:val="0"/>
      <w:divBdr>
        <w:top w:val="none" w:sz="0" w:space="0" w:color="auto"/>
        <w:left w:val="none" w:sz="0" w:space="0" w:color="auto"/>
        <w:bottom w:val="none" w:sz="0" w:space="0" w:color="auto"/>
        <w:right w:val="none" w:sz="0" w:space="0" w:color="auto"/>
      </w:divBdr>
    </w:div>
    <w:div w:id="674039139">
      <w:bodyDiv w:val="1"/>
      <w:marLeft w:val="0"/>
      <w:marRight w:val="0"/>
      <w:marTop w:val="0"/>
      <w:marBottom w:val="0"/>
      <w:divBdr>
        <w:top w:val="none" w:sz="0" w:space="0" w:color="auto"/>
        <w:left w:val="none" w:sz="0" w:space="0" w:color="auto"/>
        <w:bottom w:val="none" w:sz="0" w:space="0" w:color="auto"/>
        <w:right w:val="none" w:sz="0" w:space="0" w:color="auto"/>
      </w:divBdr>
    </w:div>
    <w:div w:id="796216318">
      <w:bodyDiv w:val="1"/>
      <w:marLeft w:val="0"/>
      <w:marRight w:val="0"/>
      <w:marTop w:val="0"/>
      <w:marBottom w:val="0"/>
      <w:divBdr>
        <w:top w:val="none" w:sz="0" w:space="0" w:color="auto"/>
        <w:left w:val="none" w:sz="0" w:space="0" w:color="auto"/>
        <w:bottom w:val="none" w:sz="0" w:space="0" w:color="auto"/>
        <w:right w:val="none" w:sz="0" w:space="0" w:color="auto"/>
      </w:divBdr>
    </w:div>
    <w:div w:id="851409296">
      <w:bodyDiv w:val="1"/>
      <w:marLeft w:val="0"/>
      <w:marRight w:val="0"/>
      <w:marTop w:val="0"/>
      <w:marBottom w:val="0"/>
      <w:divBdr>
        <w:top w:val="none" w:sz="0" w:space="0" w:color="auto"/>
        <w:left w:val="none" w:sz="0" w:space="0" w:color="auto"/>
        <w:bottom w:val="none" w:sz="0" w:space="0" w:color="auto"/>
        <w:right w:val="none" w:sz="0" w:space="0" w:color="auto"/>
      </w:divBdr>
    </w:div>
    <w:div w:id="1255431281">
      <w:bodyDiv w:val="1"/>
      <w:marLeft w:val="0"/>
      <w:marRight w:val="0"/>
      <w:marTop w:val="0"/>
      <w:marBottom w:val="0"/>
      <w:divBdr>
        <w:top w:val="none" w:sz="0" w:space="0" w:color="auto"/>
        <w:left w:val="none" w:sz="0" w:space="0" w:color="auto"/>
        <w:bottom w:val="none" w:sz="0" w:space="0" w:color="auto"/>
        <w:right w:val="none" w:sz="0" w:space="0" w:color="auto"/>
      </w:divBdr>
    </w:div>
    <w:div w:id="1449277796">
      <w:bodyDiv w:val="1"/>
      <w:marLeft w:val="0"/>
      <w:marRight w:val="0"/>
      <w:marTop w:val="0"/>
      <w:marBottom w:val="0"/>
      <w:divBdr>
        <w:top w:val="none" w:sz="0" w:space="0" w:color="auto"/>
        <w:left w:val="none" w:sz="0" w:space="0" w:color="auto"/>
        <w:bottom w:val="none" w:sz="0" w:space="0" w:color="auto"/>
        <w:right w:val="none" w:sz="0" w:space="0" w:color="auto"/>
      </w:divBdr>
    </w:div>
    <w:div w:id="1450390438">
      <w:bodyDiv w:val="1"/>
      <w:marLeft w:val="0"/>
      <w:marRight w:val="0"/>
      <w:marTop w:val="0"/>
      <w:marBottom w:val="0"/>
      <w:divBdr>
        <w:top w:val="none" w:sz="0" w:space="0" w:color="auto"/>
        <w:left w:val="none" w:sz="0" w:space="0" w:color="auto"/>
        <w:bottom w:val="none" w:sz="0" w:space="0" w:color="auto"/>
        <w:right w:val="none" w:sz="0" w:space="0" w:color="auto"/>
      </w:divBdr>
    </w:div>
    <w:div w:id="1498033523">
      <w:bodyDiv w:val="1"/>
      <w:marLeft w:val="0"/>
      <w:marRight w:val="0"/>
      <w:marTop w:val="0"/>
      <w:marBottom w:val="0"/>
      <w:divBdr>
        <w:top w:val="none" w:sz="0" w:space="0" w:color="auto"/>
        <w:left w:val="none" w:sz="0" w:space="0" w:color="auto"/>
        <w:bottom w:val="none" w:sz="0" w:space="0" w:color="auto"/>
        <w:right w:val="none" w:sz="0" w:space="0" w:color="auto"/>
      </w:divBdr>
    </w:div>
    <w:div w:id="2115587978">
      <w:bodyDiv w:val="1"/>
      <w:marLeft w:val="0"/>
      <w:marRight w:val="0"/>
      <w:marTop w:val="0"/>
      <w:marBottom w:val="0"/>
      <w:divBdr>
        <w:top w:val="none" w:sz="0" w:space="0" w:color="auto"/>
        <w:left w:val="none" w:sz="0" w:space="0" w:color="auto"/>
        <w:bottom w:val="none" w:sz="0" w:space="0" w:color="auto"/>
        <w:right w:val="none" w:sz="0" w:space="0" w:color="auto"/>
      </w:divBdr>
    </w:div>
    <w:div w:id="212738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u-canope.fr/notice/cine-poeme_8162.html" TargetMode="External"/><Relationship Id="rId13" Type="http://schemas.openxmlformats.org/officeDocument/2006/relationships/hyperlink" Target="http://www.magnifiqueprintemps.fr" TargetMode="External"/><Relationship Id="rId18" Type="http://schemas.openxmlformats.org/officeDocument/2006/relationships/hyperlink" Target="http://www21.ac-lyon.fr/services/rhone/maitrise-de-langue/spip.php?rubrique14&amp;lang=fr"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http://www.printempsdespoetes.com/pjs/PJ951_Biblio-poesie-jeunesse.pdf" TargetMode="External"/><Relationship Id="rId17" Type="http://schemas.openxmlformats.org/officeDocument/2006/relationships/hyperlink" Target="http://www.dismoidixmots.culture.fr/"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agnifiqueprintemps.fr" TargetMode="External"/><Relationship Id="rId20" Type="http://schemas.openxmlformats.org/officeDocument/2006/relationships/image" Target="media/image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https://www.printempsdespoetes.com/index.php?rub=7&amp;ssrub=35&amp;page=53&amp;url=passeurs/res.php" TargetMode="External"/><Relationship Id="rId5" Type="http://schemas.openxmlformats.org/officeDocument/2006/relationships/footnotes" Target="footnotes.xml"/><Relationship Id="rId15" Type="http://schemas.openxmlformats.org/officeDocument/2006/relationships/hyperlink" Target="https://espacepandora.org/" TargetMode="External"/><Relationship Id="rId23" Type="http://schemas.openxmlformats.org/officeDocument/2006/relationships/hyperlink" Target="http://eduscol.education.fr/cid55450/printemps-des-poetes.html" TargetMode="External"/><Relationship Id="rId10" Type="http://schemas.openxmlformats.org/officeDocument/2006/relationships/hyperlink" Target="https://www.printempsdespoetes.com/" TargetMode="External"/><Relationship Id="rId19" Type="http://schemas.openxmlformats.org/officeDocument/2006/relationships/hyperlink" Target="http://cache.media.eduscol.education.fr/file/Culture_litteraire_/52/7/RA16_C3_FRA_Imaginer-dire-celebrer_Introduction_810527.pdf" TargetMode="External"/><Relationship Id="rId4" Type="http://schemas.openxmlformats.org/officeDocument/2006/relationships/webSettings" Target="webSettings.xml"/><Relationship Id="rId9" Type="http://schemas.openxmlformats.org/officeDocument/2006/relationships/hyperlink" Target="http://education.francetv.fr/tag/en-sortant-de-l-ecole?page=1" TargetMode="External"/><Relationship Id="rId14" Type="http://schemas.openxmlformats.org/officeDocument/2006/relationships/hyperlink" Target="http://www.dismoidixmots.culture.fr/" TargetMode="External"/><Relationship Id="rId22" Type="http://schemas.openxmlformats.org/officeDocument/2006/relationships/hyperlink" Target="http://www.printempsdespoetes.com/index.php?rub=12&amp;ssrub=71&amp;page=202" TargetMode="External"/><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1896</Words>
  <Characters>10430</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
    </vt:vector>
  </TitlesOfParts>
  <Company>ACADEMIE DE LYON</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lroche-thevenet</dc:creator>
  <cp:keywords/>
  <dc:description/>
  <cp:lastModifiedBy>circo</cp:lastModifiedBy>
  <cp:revision>2</cp:revision>
  <cp:lastPrinted>2018-03-05T14:24:00Z</cp:lastPrinted>
  <dcterms:created xsi:type="dcterms:W3CDTF">2018-03-09T14:52:00Z</dcterms:created>
  <dcterms:modified xsi:type="dcterms:W3CDTF">2018-03-09T14:52:00Z</dcterms:modified>
</cp:coreProperties>
</file>